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50267" w14:textId="77777777" w:rsidR="00270841" w:rsidRPr="00270841" w:rsidRDefault="00270841" w:rsidP="00270841">
      <w:pPr>
        <w:tabs>
          <w:tab w:val="left" w:pos="4536"/>
        </w:tabs>
        <w:spacing w:after="0"/>
        <w:ind w:left="4536" w:right="-143"/>
        <w:jc w:val="center"/>
        <w:rPr>
          <w:rFonts w:ascii="Times New Roman" w:eastAsia="TimesNewRoman" w:hAnsi="Times New Roman"/>
          <w:sz w:val="28"/>
          <w:szCs w:val="28"/>
          <w:lang w:val="en-US"/>
        </w:rPr>
      </w:pPr>
      <w:r w:rsidRPr="00270841">
        <w:rPr>
          <w:rFonts w:ascii="Times New Roman" w:eastAsia="Times New Roman" w:hAnsi="Times New Roman"/>
          <w:b/>
          <w:bCs/>
          <w:color w:val="000000"/>
          <w:kern w:val="36"/>
          <w:sz w:val="28"/>
          <w:szCs w:val="28"/>
          <w:lang w:val="uz-Cyrl-UZ" w:eastAsia="ru-RU"/>
        </w:rPr>
        <w:t>"</w:t>
      </w:r>
      <w:r w:rsidRPr="00270841">
        <w:rPr>
          <w:rFonts w:ascii="Times New Roman" w:eastAsia="TimesNewRoman" w:hAnsi="Times New Roman"/>
          <w:sz w:val="28"/>
          <w:szCs w:val="28"/>
          <w:lang w:val="en-US"/>
        </w:rPr>
        <w:t>APPROVED</w:t>
      </w:r>
      <w:r w:rsidRPr="00270841">
        <w:rPr>
          <w:rFonts w:ascii="Times New Roman" w:eastAsia="Times New Roman" w:hAnsi="Times New Roman"/>
          <w:b/>
          <w:bCs/>
          <w:color w:val="000000"/>
          <w:kern w:val="36"/>
          <w:sz w:val="28"/>
          <w:szCs w:val="28"/>
          <w:lang w:val="uz-Cyrl-UZ" w:eastAsia="ru-RU"/>
        </w:rPr>
        <w:t>"</w:t>
      </w:r>
    </w:p>
    <w:p w14:paraId="7A89CDD4" w14:textId="63FF794D" w:rsidR="00270841" w:rsidRPr="00270841" w:rsidRDefault="00270841" w:rsidP="00270841">
      <w:pPr>
        <w:tabs>
          <w:tab w:val="left" w:pos="4395"/>
        </w:tabs>
        <w:spacing w:after="0"/>
        <w:ind w:left="4536" w:right="-143"/>
        <w:jc w:val="center"/>
        <w:rPr>
          <w:rFonts w:ascii="Times New Roman" w:eastAsia="TimesNewRoman" w:hAnsi="Times New Roman"/>
          <w:sz w:val="28"/>
          <w:szCs w:val="28"/>
          <w:lang w:val="en-US"/>
        </w:rPr>
      </w:pPr>
      <w:r w:rsidRPr="00270841">
        <w:rPr>
          <w:rFonts w:ascii="Times New Roman" w:eastAsia="TimesNewRoman" w:hAnsi="Times New Roman"/>
          <w:sz w:val="28"/>
          <w:szCs w:val="28"/>
          <w:lang w:val="en-US"/>
        </w:rPr>
        <w:t xml:space="preserve">by the General Meeting of Shareholders of the Joint-stock company </w:t>
      </w:r>
      <w:r w:rsidRPr="00270841">
        <w:rPr>
          <w:rFonts w:ascii="Times New Roman" w:eastAsia="Times New Roman" w:hAnsi="Times New Roman"/>
          <w:b/>
          <w:bCs/>
          <w:color w:val="000000"/>
          <w:kern w:val="36"/>
          <w:sz w:val="28"/>
          <w:szCs w:val="28"/>
          <w:lang w:val="uz-Cyrl-UZ" w:eastAsia="ru-RU"/>
        </w:rPr>
        <w:t>"</w:t>
      </w:r>
      <w:proofErr w:type="gramStart"/>
      <w:r w:rsidRPr="00270841">
        <w:rPr>
          <w:rFonts w:ascii="Times New Roman" w:eastAsia="TimesNewRoman" w:hAnsi="Times New Roman"/>
          <w:sz w:val="28"/>
          <w:szCs w:val="28"/>
          <w:lang w:val="en-US"/>
        </w:rPr>
        <w:t>O‘</w:t>
      </w:r>
      <w:proofErr w:type="gramEnd"/>
      <w:r w:rsidRPr="00270841">
        <w:rPr>
          <w:rFonts w:ascii="Times New Roman" w:eastAsia="TimesNewRoman" w:hAnsi="Times New Roman"/>
          <w:sz w:val="28"/>
          <w:szCs w:val="28"/>
          <w:lang w:val="en-US"/>
        </w:rPr>
        <w:t>ZTEMIRYO‘LYO‘LOVCHI</w:t>
      </w:r>
      <w:r w:rsidRPr="00270841">
        <w:rPr>
          <w:rFonts w:ascii="Times New Roman" w:eastAsia="Times New Roman" w:hAnsi="Times New Roman"/>
          <w:b/>
          <w:bCs/>
          <w:color w:val="000000"/>
          <w:kern w:val="36"/>
          <w:sz w:val="28"/>
          <w:szCs w:val="28"/>
          <w:lang w:val="uz-Cyrl-UZ" w:eastAsia="ru-RU"/>
        </w:rPr>
        <w:t>"</w:t>
      </w:r>
    </w:p>
    <w:p w14:paraId="13AA48DC" w14:textId="77777777" w:rsidR="00270841" w:rsidRPr="00270841" w:rsidRDefault="00270841" w:rsidP="00270841">
      <w:pPr>
        <w:tabs>
          <w:tab w:val="left" w:pos="4536"/>
        </w:tabs>
        <w:spacing w:after="0"/>
        <w:ind w:left="4536" w:right="-143"/>
        <w:jc w:val="center"/>
        <w:rPr>
          <w:rFonts w:ascii="Times New Roman" w:eastAsia="TimesNewRoman" w:hAnsi="Times New Roman"/>
          <w:sz w:val="28"/>
          <w:szCs w:val="28"/>
          <w:lang w:val="en-US"/>
        </w:rPr>
      </w:pPr>
      <w:r w:rsidRPr="00270841">
        <w:rPr>
          <w:rFonts w:ascii="Times New Roman" w:eastAsia="TimesNewRoman" w:hAnsi="Times New Roman"/>
          <w:sz w:val="28"/>
          <w:szCs w:val="28"/>
          <w:lang w:val="en-US"/>
        </w:rPr>
        <w:t>(№______ with statement)</w:t>
      </w:r>
    </w:p>
    <w:p w14:paraId="06B9E9BB" w14:textId="59D9228D" w:rsidR="00270841" w:rsidRPr="00270841" w:rsidRDefault="00270841" w:rsidP="00270841">
      <w:pPr>
        <w:widowControl w:val="0"/>
        <w:autoSpaceDE w:val="0"/>
        <w:autoSpaceDN w:val="0"/>
        <w:adjustRightInd w:val="0"/>
        <w:spacing w:after="0"/>
        <w:jc w:val="center"/>
        <w:rPr>
          <w:rFonts w:ascii="Times New Roman" w:eastAsia="TimesNewRoman" w:hAnsi="Times New Roman"/>
          <w:sz w:val="28"/>
          <w:szCs w:val="28"/>
          <w:lang w:val="en-US"/>
        </w:rPr>
      </w:pPr>
      <w:r>
        <w:rPr>
          <w:rFonts w:ascii="Times New Roman" w:eastAsia="TimesNewRoman" w:hAnsi="Times New Roman"/>
          <w:sz w:val="28"/>
          <w:szCs w:val="28"/>
          <w:lang w:val="uz-Cyrl-UZ"/>
        </w:rPr>
        <w:t xml:space="preserve">                                                                   </w:t>
      </w:r>
      <w:r w:rsidRPr="00270841">
        <w:rPr>
          <w:rFonts w:ascii="Times New Roman" w:eastAsia="TimesNewRoman" w:hAnsi="Times New Roman"/>
          <w:sz w:val="28"/>
          <w:szCs w:val="28"/>
          <w:lang w:val="en-US"/>
        </w:rPr>
        <w:t>Dated _</w:t>
      </w:r>
      <w:proofErr w:type="gramStart"/>
      <w:r w:rsidRPr="00270841">
        <w:rPr>
          <w:rFonts w:ascii="Times New Roman" w:eastAsia="TimesNewRoman" w:hAnsi="Times New Roman"/>
          <w:sz w:val="28"/>
          <w:szCs w:val="28"/>
          <w:lang w:val="en-US"/>
        </w:rPr>
        <w:t>_._</w:t>
      </w:r>
      <w:proofErr w:type="gramEnd"/>
      <w:r w:rsidRPr="00270841">
        <w:rPr>
          <w:rFonts w:ascii="Times New Roman" w:eastAsia="TimesNewRoman" w:hAnsi="Times New Roman"/>
          <w:sz w:val="28"/>
          <w:szCs w:val="28"/>
          <w:lang w:val="en-US"/>
        </w:rPr>
        <w:t>__. 202</w:t>
      </w:r>
      <w:r w:rsidRPr="00270841">
        <w:rPr>
          <w:rFonts w:ascii="Times New Roman" w:eastAsia="TimesNewRoman" w:hAnsi="Times New Roman"/>
          <w:sz w:val="28"/>
          <w:szCs w:val="28"/>
          <w:lang w:val="uz-Cyrl-UZ"/>
        </w:rPr>
        <w:t>6</w:t>
      </w:r>
      <w:r w:rsidRPr="00270841">
        <w:rPr>
          <w:rFonts w:ascii="Times New Roman" w:eastAsia="TimesNewRoman" w:hAnsi="Times New Roman"/>
          <w:sz w:val="28"/>
          <w:szCs w:val="28"/>
          <w:lang w:val="en-US"/>
        </w:rPr>
        <w:t xml:space="preserve"> y.</w:t>
      </w:r>
    </w:p>
    <w:p w14:paraId="25485B30" w14:textId="77777777" w:rsidR="00270841" w:rsidRPr="00270841" w:rsidRDefault="00270841" w:rsidP="00270841">
      <w:pPr>
        <w:tabs>
          <w:tab w:val="left" w:pos="5556"/>
        </w:tabs>
        <w:spacing w:after="100" w:afterAutospacing="1" w:line="408" w:lineRule="auto"/>
        <w:jc w:val="both"/>
        <w:rPr>
          <w:rFonts w:ascii="Times New Roman" w:eastAsia="Times New Roman" w:hAnsi="Times New Roman"/>
          <w:b/>
          <w:bCs/>
          <w:sz w:val="28"/>
          <w:szCs w:val="28"/>
          <w:lang w:val="en-US" w:eastAsia="ru-RU"/>
        </w:rPr>
      </w:pPr>
    </w:p>
    <w:p w14:paraId="3DB4AEB9" w14:textId="77777777" w:rsidR="00270841" w:rsidRPr="00270841" w:rsidRDefault="00270841" w:rsidP="00270841">
      <w:pPr>
        <w:spacing w:after="100" w:afterAutospacing="1" w:line="408" w:lineRule="auto"/>
        <w:jc w:val="both"/>
        <w:rPr>
          <w:rFonts w:ascii="Times New Roman" w:eastAsia="Times New Roman" w:hAnsi="Times New Roman"/>
          <w:b/>
          <w:bCs/>
          <w:sz w:val="28"/>
          <w:szCs w:val="28"/>
          <w:lang w:val="en-US" w:eastAsia="ru-RU"/>
        </w:rPr>
      </w:pPr>
    </w:p>
    <w:p w14:paraId="24F4056F" w14:textId="77777777" w:rsidR="00270841" w:rsidRPr="00270841" w:rsidRDefault="00270841" w:rsidP="00270841">
      <w:pPr>
        <w:spacing w:after="100" w:afterAutospacing="1" w:line="408" w:lineRule="auto"/>
        <w:jc w:val="both"/>
        <w:rPr>
          <w:rFonts w:ascii="Times New Roman" w:eastAsia="Times New Roman" w:hAnsi="Times New Roman"/>
          <w:b/>
          <w:bCs/>
          <w:sz w:val="28"/>
          <w:szCs w:val="28"/>
          <w:lang w:val="en-US" w:eastAsia="ru-RU"/>
        </w:rPr>
      </w:pPr>
    </w:p>
    <w:p w14:paraId="38F632E6" w14:textId="77777777" w:rsidR="00270841" w:rsidRPr="00270841" w:rsidRDefault="00270841" w:rsidP="00270841">
      <w:pPr>
        <w:spacing w:after="100" w:afterAutospacing="1" w:line="408" w:lineRule="auto"/>
        <w:jc w:val="both"/>
        <w:rPr>
          <w:rFonts w:ascii="Times New Roman" w:eastAsia="Times New Roman" w:hAnsi="Times New Roman"/>
          <w:b/>
          <w:bCs/>
          <w:sz w:val="28"/>
          <w:szCs w:val="28"/>
          <w:lang w:val="en-US" w:eastAsia="ru-RU"/>
        </w:rPr>
      </w:pPr>
    </w:p>
    <w:p w14:paraId="22574901" w14:textId="40813C61" w:rsidR="00270841" w:rsidRPr="00270841" w:rsidRDefault="00270841" w:rsidP="00270841">
      <w:pPr>
        <w:spacing w:after="100" w:afterAutospacing="1" w:line="408" w:lineRule="auto"/>
        <w:jc w:val="center"/>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CHARTER</w:t>
      </w:r>
    </w:p>
    <w:p w14:paraId="09986D4E" w14:textId="77777777" w:rsidR="00270841" w:rsidRPr="00270841" w:rsidRDefault="00270841" w:rsidP="00270841">
      <w:pPr>
        <w:spacing w:after="100" w:afterAutospacing="1" w:line="408" w:lineRule="auto"/>
        <w:jc w:val="center"/>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OF JSC “</w:t>
      </w:r>
      <w:proofErr w:type="gramStart"/>
      <w:r w:rsidRPr="00270841">
        <w:rPr>
          <w:rFonts w:ascii="Times New Roman" w:eastAsia="Times New Roman" w:hAnsi="Times New Roman"/>
          <w:b/>
          <w:bCs/>
          <w:sz w:val="28"/>
          <w:szCs w:val="28"/>
          <w:lang w:val="en-US" w:eastAsia="ru-RU"/>
        </w:rPr>
        <w:t>O‘</w:t>
      </w:r>
      <w:proofErr w:type="gramEnd"/>
      <w:r w:rsidRPr="00270841">
        <w:rPr>
          <w:rFonts w:ascii="Times New Roman" w:eastAsia="Times New Roman" w:hAnsi="Times New Roman"/>
          <w:b/>
          <w:bCs/>
          <w:sz w:val="28"/>
          <w:szCs w:val="28"/>
          <w:lang w:val="en-US" w:eastAsia="ru-RU"/>
        </w:rPr>
        <w:t>ZTEMIRYO‘LYO‘LOVCHI”</w:t>
      </w:r>
    </w:p>
    <w:p w14:paraId="37A5F6D1" w14:textId="77777777" w:rsidR="00270841" w:rsidRPr="00270841" w:rsidRDefault="00270841" w:rsidP="00270841">
      <w:pPr>
        <w:spacing w:after="100" w:afterAutospacing="1" w:line="408" w:lineRule="auto"/>
        <w:jc w:val="center"/>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(New Edition)</w:t>
      </w:r>
    </w:p>
    <w:p w14:paraId="4BD46000" w14:textId="77777777" w:rsidR="00270841" w:rsidRPr="00270841" w:rsidRDefault="00270841" w:rsidP="00270841">
      <w:pPr>
        <w:spacing w:after="100" w:afterAutospacing="1" w:line="408" w:lineRule="auto"/>
        <w:jc w:val="both"/>
        <w:rPr>
          <w:rFonts w:ascii="Times New Roman" w:eastAsia="Times New Roman" w:hAnsi="Times New Roman"/>
          <w:b/>
          <w:bCs/>
          <w:sz w:val="28"/>
          <w:szCs w:val="28"/>
          <w:lang w:val="en-US" w:eastAsia="ru-RU"/>
        </w:rPr>
      </w:pPr>
    </w:p>
    <w:p w14:paraId="4CCCB1D8" w14:textId="77777777" w:rsidR="00270841" w:rsidRPr="00270841" w:rsidRDefault="00270841" w:rsidP="00270841">
      <w:pPr>
        <w:spacing w:after="100" w:afterAutospacing="1" w:line="408" w:lineRule="auto"/>
        <w:jc w:val="both"/>
        <w:rPr>
          <w:rFonts w:ascii="Times New Roman" w:eastAsia="Times New Roman" w:hAnsi="Times New Roman"/>
          <w:b/>
          <w:bCs/>
          <w:sz w:val="28"/>
          <w:szCs w:val="28"/>
          <w:lang w:val="en-US" w:eastAsia="ru-RU"/>
        </w:rPr>
      </w:pPr>
    </w:p>
    <w:p w14:paraId="2CA42914" w14:textId="77777777" w:rsidR="00270841" w:rsidRPr="00270841" w:rsidRDefault="00270841" w:rsidP="00270841">
      <w:pPr>
        <w:spacing w:after="100" w:afterAutospacing="1" w:line="408" w:lineRule="auto"/>
        <w:jc w:val="both"/>
        <w:rPr>
          <w:rFonts w:ascii="Times New Roman" w:eastAsia="Times New Roman" w:hAnsi="Times New Roman"/>
          <w:b/>
          <w:bCs/>
          <w:sz w:val="28"/>
          <w:szCs w:val="28"/>
          <w:lang w:val="en-US" w:eastAsia="ru-RU"/>
        </w:rPr>
      </w:pPr>
    </w:p>
    <w:p w14:paraId="1D0D07B2" w14:textId="3D91C6B2" w:rsidR="00270841" w:rsidRDefault="00270841" w:rsidP="00270841">
      <w:pPr>
        <w:spacing w:after="100" w:afterAutospacing="1" w:line="408" w:lineRule="auto"/>
        <w:jc w:val="both"/>
        <w:rPr>
          <w:rFonts w:ascii="Times New Roman" w:eastAsia="Times New Roman" w:hAnsi="Times New Roman"/>
          <w:b/>
          <w:bCs/>
          <w:sz w:val="28"/>
          <w:szCs w:val="28"/>
          <w:lang w:val="uz-Cyrl-UZ" w:eastAsia="ru-RU"/>
        </w:rPr>
      </w:pPr>
      <w:r>
        <w:rPr>
          <w:rFonts w:ascii="Times New Roman" w:eastAsia="Times New Roman" w:hAnsi="Times New Roman"/>
          <w:b/>
          <w:bCs/>
          <w:sz w:val="28"/>
          <w:szCs w:val="28"/>
          <w:lang w:val="uz-Cyrl-UZ" w:eastAsia="ru-RU"/>
        </w:rPr>
        <w:t xml:space="preserve"> </w:t>
      </w:r>
    </w:p>
    <w:p w14:paraId="1C80666B" w14:textId="77777777" w:rsidR="00270841" w:rsidRPr="00270841" w:rsidRDefault="00270841" w:rsidP="00270841">
      <w:pPr>
        <w:spacing w:after="100" w:afterAutospacing="1" w:line="408" w:lineRule="auto"/>
        <w:jc w:val="both"/>
        <w:rPr>
          <w:rFonts w:ascii="Times New Roman" w:eastAsia="Times New Roman" w:hAnsi="Times New Roman"/>
          <w:b/>
          <w:bCs/>
          <w:sz w:val="28"/>
          <w:szCs w:val="28"/>
          <w:lang w:val="uz-Cyrl-UZ" w:eastAsia="ru-RU"/>
        </w:rPr>
      </w:pPr>
    </w:p>
    <w:p w14:paraId="7767515A" w14:textId="77777777" w:rsidR="00270841" w:rsidRPr="00270841" w:rsidRDefault="00270841" w:rsidP="00270841">
      <w:pPr>
        <w:spacing w:after="100" w:afterAutospacing="1" w:line="408" w:lineRule="auto"/>
        <w:jc w:val="both"/>
        <w:rPr>
          <w:rFonts w:ascii="Times New Roman" w:eastAsia="Times New Roman" w:hAnsi="Times New Roman"/>
          <w:b/>
          <w:bCs/>
          <w:sz w:val="28"/>
          <w:szCs w:val="28"/>
          <w:lang w:val="en-US" w:eastAsia="ru-RU"/>
        </w:rPr>
      </w:pPr>
    </w:p>
    <w:p w14:paraId="54509A45" w14:textId="77777777" w:rsidR="00270841" w:rsidRPr="00270841" w:rsidRDefault="00270841" w:rsidP="00270841">
      <w:pPr>
        <w:spacing w:after="100" w:afterAutospacing="1" w:line="408" w:lineRule="auto"/>
        <w:jc w:val="both"/>
        <w:rPr>
          <w:rFonts w:ascii="Times New Roman" w:eastAsia="Times New Roman" w:hAnsi="Times New Roman"/>
          <w:b/>
          <w:bCs/>
          <w:sz w:val="28"/>
          <w:szCs w:val="28"/>
          <w:lang w:val="en-US" w:eastAsia="ru-RU"/>
        </w:rPr>
      </w:pPr>
    </w:p>
    <w:p w14:paraId="74FA9394" w14:textId="51A8D06C" w:rsidR="00270841" w:rsidRPr="00270841" w:rsidRDefault="00270841" w:rsidP="00270841">
      <w:pPr>
        <w:spacing w:after="100" w:afterAutospacing="1" w:line="408" w:lineRule="auto"/>
        <w:jc w:val="center"/>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Tashkent – 2026</w:t>
      </w:r>
    </w:p>
    <w:p w14:paraId="4BFC84EF" w14:textId="5864E6A3" w:rsidR="00270841" w:rsidRPr="00270841" w:rsidRDefault="00270841" w:rsidP="00270841">
      <w:pPr>
        <w:spacing w:after="0" w:line="240" w:lineRule="auto"/>
        <w:jc w:val="both"/>
        <w:rPr>
          <w:rFonts w:ascii="Times New Roman" w:eastAsia="Times New Roman" w:hAnsi="Times New Roman"/>
          <w:sz w:val="28"/>
          <w:szCs w:val="28"/>
          <w:lang w:eastAsia="ru-RU"/>
        </w:rPr>
      </w:pPr>
    </w:p>
    <w:p w14:paraId="31849B84" w14:textId="77777777" w:rsidR="00270841" w:rsidRPr="00270841" w:rsidRDefault="00270841" w:rsidP="00270841">
      <w:pPr>
        <w:spacing w:before="100" w:beforeAutospacing="1" w:after="100" w:afterAutospacing="1" w:line="240" w:lineRule="auto"/>
        <w:ind w:firstLine="708"/>
        <w:jc w:val="both"/>
        <w:outlineLvl w:val="0"/>
        <w:rPr>
          <w:rFonts w:ascii="Times New Roman" w:eastAsia="Times New Roman" w:hAnsi="Times New Roman"/>
          <w:b/>
          <w:bCs/>
          <w:kern w:val="36"/>
          <w:sz w:val="28"/>
          <w:szCs w:val="28"/>
          <w:lang w:val="en-US" w:eastAsia="ru-RU"/>
        </w:rPr>
      </w:pPr>
      <w:r w:rsidRPr="00270841">
        <w:rPr>
          <w:rFonts w:ascii="Times New Roman" w:eastAsia="Times New Roman" w:hAnsi="Times New Roman"/>
          <w:b/>
          <w:bCs/>
          <w:kern w:val="36"/>
          <w:sz w:val="28"/>
          <w:szCs w:val="28"/>
          <w:lang w:val="en-US" w:eastAsia="ru-RU"/>
        </w:rPr>
        <w:t>I. GENERAL PROVISIONS</w:t>
      </w:r>
    </w:p>
    <w:p w14:paraId="474EF6DC" w14:textId="77777777" w:rsidR="00270841" w:rsidRPr="00270841" w:rsidRDefault="00270841" w:rsidP="00270841">
      <w:pPr>
        <w:spacing w:before="100" w:beforeAutospacing="1" w:after="100" w:afterAutospacing="1" w:line="240" w:lineRule="auto"/>
        <w:ind w:firstLine="708"/>
        <w:jc w:val="both"/>
        <w:outlineLvl w:val="1"/>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Name, Legal Status, Registered Office, and Email Address of the Company</w:t>
      </w:r>
    </w:p>
    <w:p w14:paraId="3B6142F1"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w:t>
      </w:r>
      <w:r w:rsidRPr="00270841">
        <w:rPr>
          <w:rFonts w:ascii="Times New Roman" w:eastAsia="Times New Roman" w:hAnsi="Times New Roman"/>
          <w:sz w:val="28"/>
          <w:szCs w:val="28"/>
          <w:lang w:val="en-US" w:eastAsia="ru-RU"/>
        </w:rPr>
        <w:t xml:space="preserve"> The Company's name shall be as follows:</w:t>
      </w:r>
    </w:p>
    <w:p w14:paraId="1D51FC68" w14:textId="77777777" w:rsidR="00270841" w:rsidRPr="00270841" w:rsidRDefault="00270841" w:rsidP="00270841">
      <w:pPr>
        <w:numPr>
          <w:ilvl w:val="0"/>
          <w:numId w:val="1"/>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In the official State language of the Republic of Uzbekistan (Uzbek):</w:t>
      </w:r>
      <w:r w:rsidRPr="00270841">
        <w:rPr>
          <w:rFonts w:ascii="Times New Roman" w:eastAsia="Times New Roman" w:hAnsi="Times New Roman"/>
          <w:sz w:val="28"/>
          <w:szCs w:val="28"/>
          <w:lang w:val="en-US" w:eastAsia="ru-RU"/>
        </w:rPr>
        <w:br/>
      </w:r>
      <w:r w:rsidRPr="00270841">
        <w:rPr>
          <w:rFonts w:ascii="Times New Roman" w:eastAsia="Times New Roman" w:hAnsi="Times New Roman"/>
          <w:b/>
          <w:bCs/>
          <w:sz w:val="28"/>
          <w:szCs w:val="28"/>
          <w:lang w:val="en-US" w:eastAsia="ru-RU"/>
        </w:rPr>
        <w:t>"</w:t>
      </w:r>
      <w:proofErr w:type="gramStart"/>
      <w:r w:rsidRPr="00270841">
        <w:rPr>
          <w:rFonts w:ascii="Times New Roman" w:eastAsia="Times New Roman" w:hAnsi="Times New Roman"/>
          <w:b/>
          <w:bCs/>
          <w:sz w:val="28"/>
          <w:szCs w:val="28"/>
          <w:lang w:val="en-US" w:eastAsia="ru-RU"/>
        </w:rPr>
        <w:t>O‘</w:t>
      </w:r>
      <w:proofErr w:type="gramEnd"/>
      <w:r w:rsidRPr="00270841">
        <w:rPr>
          <w:rFonts w:ascii="Times New Roman" w:eastAsia="Times New Roman" w:hAnsi="Times New Roman"/>
          <w:b/>
          <w:bCs/>
          <w:sz w:val="28"/>
          <w:szCs w:val="28"/>
          <w:lang w:val="en-US" w:eastAsia="ru-RU"/>
        </w:rPr>
        <w:t xml:space="preserve">ZTEMIRYO‘LYO‘LOVCHI" </w:t>
      </w:r>
      <w:proofErr w:type="spellStart"/>
      <w:r w:rsidRPr="00270841">
        <w:rPr>
          <w:rFonts w:ascii="Times New Roman" w:eastAsia="Times New Roman" w:hAnsi="Times New Roman"/>
          <w:b/>
          <w:bCs/>
          <w:sz w:val="28"/>
          <w:szCs w:val="28"/>
          <w:lang w:val="en-US" w:eastAsia="ru-RU"/>
        </w:rPr>
        <w:t>Aksiyadorlik</w:t>
      </w:r>
      <w:proofErr w:type="spellEnd"/>
      <w:r w:rsidRPr="00270841">
        <w:rPr>
          <w:rFonts w:ascii="Times New Roman" w:eastAsia="Times New Roman" w:hAnsi="Times New Roman"/>
          <w:b/>
          <w:bCs/>
          <w:sz w:val="28"/>
          <w:szCs w:val="28"/>
          <w:lang w:val="en-US" w:eastAsia="ru-RU"/>
        </w:rPr>
        <w:t xml:space="preserve"> </w:t>
      </w:r>
      <w:proofErr w:type="spellStart"/>
      <w:r w:rsidRPr="00270841">
        <w:rPr>
          <w:rFonts w:ascii="Times New Roman" w:eastAsia="Times New Roman" w:hAnsi="Times New Roman"/>
          <w:b/>
          <w:bCs/>
          <w:sz w:val="28"/>
          <w:szCs w:val="28"/>
          <w:lang w:val="en-US" w:eastAsia="ru-RU"/>
        </w:rPr>
        <w:t>jamiyati</w:t>
      </w:r>
      <w:proofErr w:type="spellEnd"/>
      <w:r w:rsidRPr="00270841">
        <w:rPr>
          <w:rFonts w:ascii="Times New Roman" w:eastAsia="Times New Roman" w:hAnsi="Times New Roman"/>
          <w:sz w:val="28"/>
          <w:szCs w:val="28"/>
          <w:lang w:val="en-US" w:eastAsia="ru-RU"/>
        </w:rPr>
        <w:t xml:space="preserve">; abbreviated as </w:t>
      </w:r>
      <w:r w:rsidRPr="00270841">
        <w:rPr>
          <w:rFonts w:ascii="Times New Roman" w:eastAsia="Times New Roman" w:hAnsi="Times New Roman"/>
          <w:b/>
          <w:bCs/>
          <w:sz w:val="28"/>
          <w:szCs w:val="28"/>
          <w:lang w:val="en-US" w:eastAsia="ru-RU"/>
        </w:rPr>
        <w:t>"O‘ZTEMIRYO‘LYO‘LOVCHI" AJ</w:t>
      </w:r>
      <w:r w:rsidRPr="00270841">
        <w:rPr>
          <w:rFonts w:ascii="Times New Roman" w:eastAsia="Times New Roman" w:hAnsi="Times New Roman"/>
          <w:sz w:val="28"/>
          <w:szCs w:val="28"/>
          <w:lang w:val="en-US" w:eastAsia="ru-RU"/>
        </w:rPr>
        <w:t xml:space="preserve">. </w:t>
      </w:r>
    </w:p>
    <w:p w14:paraId="6D4CE7FD" w14:textId="77777777" w:rsidR="00270841" w:rsidRPr="00270841" w:rsidRDefault="00270841" w:rsidP="00270841">
      <w:pPr>
        <w:numPr>
          <w:ilvl w:val="0"/>
          <w:numId w:val="1"/>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In Russian:</w:t>
      </w:r>
      <w:r w:rsidRPr="00270841">
        <w:rPr>
          <w:rFonts w:ascii="Times New Roman" w:eastAsia="Times New Roman" w:hAnsi="Times New Roman"/>
          <w:sz w:val="28"/>
          <w:szCs w:val="28"/>
          <w:lang w:val="en-US" w:eastAsia="ru-RU"/>
        </w:rPr>
        <w:br/>
      </w:r>
      <w:r w:rsidRPr="00270841">
        <w:rPr>
          <w:rFonts w:ascii="Times New Roman" w:eastAsia="Times New Roman" w:hAnsi="Times New Roman"/>
          <w:b/>
          <w:bCs/>
          <w:sz w:val="28"/>
          <w:szCs w:val="28"/>
          <w:lang w:eastAsia="ru-RU"/>
        </w:rPr>
        <w:t>Акционерное</w:t>
      </w:r>
      <w:r w:rsidRPr="00270841">
        <w:rPr>
          <w:rFonts w:ascii="Times New Roman" w:eastAsia="Times New Roman" w:hAnsi="Times New Roman"/>
          <w:b/>
          <w:bCs/>
          <w:sz w:val="28"/>
          <w:szCs w:val="28"/>
          <w:lang w:val="en-US" w:eastAsia="ru-RU"/>
        </w:rPr>
        <w:t xml:space="preserve"> </w:t>
      </w:r>
      <w:r w:rsidRPr="00270841">
        <w:rPr>
          <w:rFonts w:ascii="Times New Roman" w:eastAsia="Times New Roman" w:hAnsi="Times New Roman"/>
          <w:b/>
          <w:bCs/>
          <w:sz w:val="28"/>
          <w:szCs w:val="28"/>
          <w:lang w:eastAsia="ru-RU"/>
        </w:rPr>
        <w:t>общество</w:t>
      </w:r>
      <w:r w:rsidRPr="00270841">
        <w:rPr>
          <w:rFonts w:ascii="Times New Roman" w:eastAsia="Times New Roman" w:hAnsi="Times New Roman"/>
          <w:b/>
          <w:bCs/>
          <w:sz w:val="28"/>
          <w:szCs w:val="28"/>
          <w:lang w:val="en-US" w:eastAsia="ru-RU"/>
        </w:rPr>
        <w:t xml:space="preserve"> "</w:t>
      </w:r>
      <w:proofErr w:type="gramStart"/>
      <w:r w:rsidRPr="00270841">
        <w:rPr>
          <w:rFonts w:ascii="Times New Roman" w:eastAsia="Times New Roman" w:hAnsi="Times New Roman"/>
          <w:b/>
          <w:bCs/>
          <w:sz w:val="28"/>
          <w:szCs w:val="28"/>
          <w:lang w:val="en-US" w:eastAsia="ru-RU"/>
        </w:rPr>
        <w:t>O‘</w:t>
      </w:r>
      <w:proofErr w:type="gramEnd"/>
      <w:r w:rsidRPr="00270841">
        <w:rPr>
          <w:rFonts w:ascii="Times New Roman" w:eastAsia="Times New Roman" w:hAnsi="Times New Roman"/>
          <w:b/>
          <w:bCs/>
          <w:sz w:val="28"/>
          <w:szCs w:val="28"/>
          <w:lang w:val="en-US" w:eastAsia="ru-RU"/>
        </w:rPr>
        <w:t>ZTEMIRYO‘LYO‘LOVCHI"</w:t>
      </w:r>
      <w:r w:rsidRPr="00270841">
        <w:rPr>
          <w:rFonts w:ascii="Times New Roman" w:eastAsia="Times New Roman" w:hAnsi="Times New Roman"/>
          <w:sz w:val="28"/>
          <w:szCs w:val="28"/>
          <w:lang w:val="en-US" w:eastAsia="ru-RU"/>
        </w:rPr>
        <w:t xml:space="preserve">; abbreviated as </w:t>
      </w:r>
      <w:r w:rsidRPr="00270841">
        <w:rPr>
          <w:rFonts w:ascii="Times New Roman" w:eastAsia="Times New Roman" w:hAnsi="Times New Roman"/>
          <w:b/>
          <w:bCs/>
          <w:sz w:val="28"/>
          <w:szCs w:val="28"/>
          <w:lang w:eastAsia="ru-RU"/>
        </w:rPr>
        <w:t>АО</w:t>
      </w:r>
      <w:r w:rsidRPr="00270841">
        <w:rPr>
          <w:rFonts w:ascii="Times New Roman" w:eastAsia="Times New Roman" w:hAnsi="Times New Roman"/>
          <w:b/>
          <w:bCs/>
          <w:sz w:val="28"/>
          <w:szCs w:val="28"/>
          <w:lang w:val="en-US" w:eastAsia="ru-RU"/>
        </w:rPr>
        <w:t xml:space="preserve"> "O‘ZTEMIRYO‘LYO‘LOVCHI"</w:t>
      </w:r>
      <w:r w:rsidRPr="00270841">
        <w:rPr>
          <w:rFonts w:ascii="Times New Roman" w:eastAsia="Times New Roman" w:hAnsi="Times New Roman"/>
          <w:sz w:val="28"/>
          <w:szCs w:val="28"/>
          <w:lang w:val="en-US" w:eastAsia="ru-RU"/>
        </w:rPr>
        <w:t xml:space="preserve">. </w:t>
      </w:r>
    </w:p>
    <w:p w14:paraId="3A6CB651" w14:textId="77777777" w:rsidR="00270841" w:rsidRPr="00270841" w:rsidRDefault="00270841" w:rsidP="00270841">
      <w:pPr>
        <w:numPr>
          <w:ilvl w:val="0"/>
          <w:numId w:val="1"/>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In English:</w:t>
      </w:r>
      <w:r w:rsidRPr="00270841">
        <w:rPr>
          <w:rFonts w:ascii="Times New Roman" w:eastAsia="Times New Roman" w:hAnsi="Times New Roman"/>
          <w:sz w:val="28"/>
          <w:szCs w:val="28"/>
          <w:lang w:val="en-US" w:eastAsia="ru-RU"/>
        </w:rPr>
        <w:br/>
      </w:r>
      <w:r w:rsidRPr="00270841">
        <w:rPr>
          <w:rFonts w:ascii="Times New Roman" w:eastAsia="Times New Roman" w:hAnsi="Times New Roman"/>
          <w:b/>
          <w:bCs/>
          <w:sz w:val="28"/>
          <w:szCs w:val="28"/>
          <w:lang w:val="en-US" w:eastAsia="ru-RU"/>
        </w:rPr>
        <w:t>"</w:t>
      </w:r>
      <w:proofErr w:type="gramStart"/>
      <w:r w:rsidRPr="00270841">
        <w:rPr>
          <w:rFonts w:ascii="Times New Roman" w:eastAsia="Times New Roman" w:hAnsi="Times New Roman"/>
          <w:b/>
          <w:bCs/>
          <w:sz w:val="28"/>
          <w:szCs w:val="28"/>
          <w:lang w:val="en-US" w:eastAsia="ru-RU"/>
        </w:rPr>
        <w:t>O‘</w:t>
      </w:r>
      <w:proofErr w:type="gramEnd"/>
      <w:r w:rsidRPr="00270841">
        <w:rPr>
          <w:rFonts w:ascii="Times New Roman" w:eastAsia="Times New Roman" w:hAnsi="Times New Roman"/>
          <w:b/>
          <w:bCs/>
          <w:sz w:val="28"/>
          <w:szCs w:val="28"/>
          <w:lang w:val="en-US" w:eastAsia="ru-RU"/>
        </w:rPr>
        <w:t>ZTEMIRYO‘LYO‘LOVCHI" Joint-Stock Company</w:t>
      </w:r>
      <w:r w:rsidRPr="00270841">
        <w:rPr>
          <w:rFonts w:ascii="Times New Roman" w:eastAsia="Times New Roman" w:hAnsi="Times New Roman"/>
          <w:sz w:val="28"/>
          <w:szCs w:val="28"/>
          <w:lang w:val="en-US" w:eastAsia="ru-RU"/>
        </w:rPr>
        <w:t xml:space="preserve">; abbreviated as </w:t>
      </w:r>
      <w:r w:rsidRPr="00270841">
        <w:rPr>
          <w:rFonts w:ascii="Times New Roman" w:eastAsia="Times New Roman" w:hAnsi="Times New Roman"/>
          <w:b/>
          <w:bCs/>
          <w:sz w:val="28"/>
          <w:szCs w:val="28"/>
          <w:lang w:val="en-US" w:eastAsia="ru-RU"/>
        </w:rPr>
        <w:t>"O‘ZTEMIRYO‘LYO‘LOVCHI" JSC</w:t>
      </w:r>
      <w:r w:rsidRPr="00270841">
        <w:rPr>
          <w:rFonts w:ascii="Times New Roman" w:eastAsia="Times New Roman" w:hAnsi="Times New Roman"/>
          <w:sz w:val="28"/>
          <w:szCs w:val="28"/>
          <w:lang w:val="en-US" w:eastAsia="ru-RU"/>
        </w:rPr>
        <w:t xml:space="preserve">. </w:t>
      </w:r>
    </w:p>
    <w:p w14:paraId="779B205B"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1.2.</w:t>
      </w:r>
      <w:r w:rsidRPr="00270841">
        <w:rPr>
          <w:rFonts w:ascii="Times New Roman" w:eastAsia="Times New Roman" w:hAnsi="Times New Roman"/>
          <w:sz w:val="28"/>
          <w:szCs w:val="28"/>
          <w:lang w:val="en-US" w:eastAsia="ru-RU"/>
        </w:rPr>
        <w:t xml:space="preserve"> JSC </w:t>
      </w:r>
      <w:r w:rsidRPr="00270841">
        <w:rPr>
          <w:rFonts w:ascii="Times New Roman" w:eastAsia="Times New Roman" w:hAnsi="Times New Roman"/>
          <w:b/>
          <w:bCs/>
          <w:sz w:val="28"/>
          <w:szCs w:val="28"/>
          <w:lang w:val="en-US" w:eastAsia="ru-RU"/>
        </w:rPr>
        <w:t>"</w:t>
      </w:r>
      <w:proofErr w:type="gramStart"/>
      <w:r w:rsidRPr="00270841">
        <w:rPr>
          <w:rFonts w:ascii="Times New Roman" w:eastAsia="Times New Roman" w:hAnsi="Times New Roman"/>
          <w:b/>
          <w:bCs/>
          <w:sz w:val="28"/>
          <w:szCs w:val="28"/>
          <w:lang w:val="en-US" w:eastAsia="ru-RU"/>
        </w:rPr>
        <w:t>O‘</w:t>
      </w:r>
      <w:proofErr w:type="gramEnd"/>
      <w:r w:rsidRPr="00270841">
        <w:rPr>
          <w:rFonts w:ascii="Times New Roman" w:eastAsia="Times New Roman" w:hAnsi="Times New Roman"/>
          <w:b/>
          <w:bCs/>
          <w:sz w:val="28"/>
          <w:szCs w:val="28"/>
          <w:lang w:val="en-US" w:eastAsia="ru-RU"/>
        </w:rPr>
        <w:t>ZTEMIRYO‘LYO‘LOVCHI"</w:t>
      </w:r>
      <w:r w:rsidRPr="00270841">
        <w:rPr>
          <w:rFonts w:ascii="Times New Roman" w:eastAsia="Times New Roman" w:hAnsi="Times New Roman"/>
          <w:sz w:val="28"/>
          <w:szCs w:val="28"/>
          <w:lang w:val="en-US" w:eastAsia="ru-RU"/>
        </w:rPr>
        <w:t xml:space="preserve"> (hereinafter referred to as the </w:t>
      </w:r>
      <w:r w:rsidRPr="00270841">
        <w:rPr>
          <w:rFonts w:ascii="Times New Roman" w:eastAsia="Times New Roman" w:hAnsi="Times New Roman"/>
          <w:b/>
          <w:bCs/>
          <w:sz w:val="28"/>
          <w:szCs w:val="28"/>
          <w:lang w:val="en-US" w:eastAsia="ru-RU"/>
        </w:rPr>
        <w:t>"Company"</w:t>
      </w:r>
      <w:r w:rsidRPr="00270841">
        <w:rPr>
          <w:rFonts w:ascii="Times New Roman" w:eastAsia="Times New Roman" w:hAnsi="Times New Roman"/>
          <w:sz w:val="28"/>
          <w:szCs w:val="28"/>
          <w:lang w:val="en-US" w:eastAsia="ru-RU"/>
        </w:rPr>
        <w:t xml:space="preserve">) was reorganized from the State Unitary Enterprise </w:t>
      </w:r>
      <w:r w:rsidRPr="00270841">
        <w:rPr>
          <w:rFonts w:ascii="Times New Roman" w:eastAsia="Times New Roman" w:hAnsi="Times New Roman"/>
          <w:b/>
          <w:bCs/>
          <w:sz w:val="28"/>
          <w:szCs w:val="28"/>
          <w:lang w:val="en-US" w:eastAsia="ru-RU"/>
        </w:rPr>
        <w:t>"O‘ZTEMIRYO‘LYO‘LOVCHI"</w:t>
      </w:r>
      <w:r w:rsidRPr="00270841">
        <w:rPr>
          <w:rFonts w:ascii="Times New Roman" w:eastAsia="Times New Roman" w:hAnsi="Times New Roman"/>
          <w:sz w:val="28"/>
          <w:szCs w:val="28"/>
          <w:lang w:val="en-US" w:eastAsia="ru-RU"/>
        </w:rPr>
        <w:t xml:space="preserve"> pursuant to:</w:t>
      </w:r>
    </w:p>
    <w:p w14:paraId="15354895" w14:textId="77777777" w:rsidR="00270841" w:rsidRPr="00270841" w:rsidRDefault="00270841" w:rsidP="00270841">
      <w:pPr>
        <w:numPr>
          <w:ilvl w:val="0"/>
          <w:numId w:val="2"/>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Resolution No. </w:t>
      </w:r>
      <w:r w:rsidRPr="00270841">
        <w:rPr>
          <w:rFonts w:ascii="Times New Roman" w:eastAsia="Times New Roman" w:hAnsi="Times New Roman"/>
          <w:b/>
          <w:bCs/>
          <w:sz w:val="28"/>
          <w:szCs w:val="28"/>
          <w:lang w:val="en-US" w:eastAsia="ru-RU"/>
        </w:rPr>
        <w:t>108</w:t>
      </w:r>
      <w:r w:rsidRPr="00270841">
        <w:rPr>
          <w:rFonts w:ascii="Times New Roman" w:eastAsia="Times New Roman" w:hAnsi="Times New Roman"/>
          <w:sz w:val="28"/>
          <w:szCs w:val="28"/>
          <w:lang w:val="en-US" w:eastAsia="ru-RU"/>
        </w:rPr>
        <w:t xml:space="preserve"> of the Cabinet of Ministers of the Republic of Uzbekistan dated </w:t>
      </w:r>
      <w:r w:rsidRPr="00270841">
        <w:rPr>
          <w:rFonts w:ascii="Times New Roman" w:eastAsia="Times New Roman" w:hAnsi="Times New Roman"/>
          <w:b/>
          <w:bCs/>
          <w:sz w:val="28"/>
          <w:szCs w:val="28"/>
          <w:lang w:val="en-US" w:eastAsia="ru-RU"/>
        </w:rPr>
        <w:t>3 March 2001</w:t>
      </w:r>
      <w:r w:rsidRPr="00270841">
        <w:rPr>
          <w:rFonts w:ascii="Times New Roman" w:eastAsia="Times New Roman" w:hAnsi="Times New Roman"/>
          <w:sz w:val="28"/>
          <w:szCs w:val="28"/>
          <w:lang w:val="en-US" w:eastAsia="ru-RU"/>
        </w:rPr>
        <w:t xml:space="preserve">; </w:t>
      </w:r>
    </w:p>
    <w:p w14:paraId="382E49FB" w14:textId="77777777" w:rsidR="00270841" w:rsidRPr="00270841" w:rsidRDefault="00270841" w:rsidP="00270841">
      <w:pPr>
        <w:numPr>
          <w:ilvl w:val="0"/>
          <w:numId w:val="2"/>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Resolution No. </w:t>
      </w:r>
      <w:r w:rsidRPr="00270841">
        <w:rPr>
          <w:rFonts w:ascii="Times New Roman" w:eastAsia="Times New Roman" w:hAnsi="Times New Roman"/>
          <w:b/>
          <w:bCs/>
          <w:sz w:val="28"/>
          <w:szCs w:val="28"/>
          <w:lang w:val="en-US" w:eastAsia="ru-RU"/>
        </w:rPr>
        <w:t>119</w:t>
      </w:r>
      <w:r w:rsidRPr="00270841">
        <w:rPr>
          <w:rFonts w:ascii="Times New Roman" w:eastAsia="Times New Roman" w:hAnsi="Times New Roman"/>
          <w:sz w:val="28"/>
          <w:szCs w:val="28"/>
          <w:lang w:val="en-US" w:eastAsia="ru-RU"/>
        </w:rPr>
        <w:t xml:space="preserve"> of the Cabinet of Ministers of the Republic of Uzbekistan dated </w:t>
      </w:r>
      <w:r w:rsidRPr="00270841">
        <w:rPr>
          <w:rFonts w:ascii="Times New Roman" w:eastAsia="Times New Roman" w:hAnsi="Times New Roman"/>
          <w:b/>
          <w:bCs/>
          <w:sz w:val="28"/>
          <w:szCs w:val="28"/>
          <w:lang w:val="en-US" w:eastAsia="ru-RU"/>
        </w:rPr>
        <w:t>9 March 2001</w:t>
      </w:r>
      <w:r w:rsidRPr="00270841">
        <w:rPr>
          <w:rFonts w:ascii="Times New Roman" w:eastAsia="Times New Roman" w:hAnsi="Times New Roman"/>
          <w:sz w:val="28"/>
          <w:szCs w:val="28"/>
          <w:lang w:val="en-US" w:eastAsia="ru-RU"/>
        </w:rPr>
        <w:t xml:space="preserve">; and </w:t>
      </w:r>
    </w:p>
    <w:p w14:paraId="62D8F175" w14:textId="77777777" w:rsidR="00270841" w:rsidRPr="00270841" w:rsidRDefault="00270841" w:rsidP="00270841">
      <w:pPr>
        <w:numPr>
          <w:ilvl w:val="0"/>
          <w:numId w:val="2"/>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Order No. </w:t>
      </w:r>
      <w:r w:rsidRPr="00270841">
        <w:rPr>
          <w:rFonts w:ascii="Times New Roman" w:eastAsia="Times New Roman" w:hAnsi="Times New Roman"/>
          <w:b/>
          <w:bCs/>
          <w:sz w:val="28"/>
          <w:szCs w:val="28"/>
          <w:lang w:val="en-US" w:eastAsia="ru-RU"/>
        </w:rPr>
        <w:t>198-k-PO</w:t>
      </w:r>
      <w:r w:rsidRPr="00270841">
        <w:rPr>
          <w:rFonts w:ascii="Times New Roman" w:eastAsia="Times New Roman" w:hAnsi="Times New Roman"/>
          <w:sz w:val="28"/>
          <w:szCs w:val="28"/>
          <w:lang w:val="en-US" w:eastAsia="ru-RU"/>
        </w:rPr>
        <w:t xml:space="preserve"> of the State Property Committee of the Republic of Uzbekistan dated </w:t>
      </w:r>
      <w:r w:rsidRPr="00270841">
        <w:rPr>
          <w:rFonts w:ascii="Times New Roman" w:eastAsia="Times New Roman" w:hAnsi="Times New Roman"/>
          <w:b/>
          <w:bCs/>
          <w:sz w:val="28"/>
          <w:szCs w:val="28"/>
          <w:lang w:val="en-US" w:eastAsia="ru-RU"/>
        </w:rPr>
        <w:t>9 July 2002</w:t>
      </w:r>
      <w:r w:rsidRPr="00270841">
        <w:rPr>
          <w:rFonts w:ascii="Times New Roman" w:eastAsia="Times New Roman" w:hAnsi="Times New Roman"/>
          <w:sz w:val="28"/>
          <w:szCs w:val="28"/>
          <w:lang w:val="en-US" w:eastAsia="ru-RU"/>
        </w:rPr>
        <w:t xml:space="preserve">. </w:t>
      </w:r>
    </w:p>
    <w:p w14:paraId="37B3F616"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1.3.</w:t>
      </w:r>
      <w:r w:rsidRPr="00270841">
        <w:rPr>
          <w:rFonts w:ascii="Times New Roman" w:eastAsia="Times New Roman" w:hAnsi="Times New Roman"/>
          <w:sz w:val="28"/>
          <w:szCs w:val="28"/>
          <w:lang w:val="en-US" w:eastAsia="ru-RU"/>
        </w:rPr>
        <w:t xml:space="preserve"> This new edition of the Charter of JSC </w:t>
      </w:r>
      <w:r w:rsidRPr="00270841">
        <w:rPr>
          <w:rFonts w:ascii="Times New Roman" w:eastAsia="Times New Roman" w:hAnsi="Times New Roman"/>
          <w:b/>
          <w:bCs/>
          <w:sz w:val="28"/>
          <w:szCs w:val="28"/>
          <w:lang w:val="en-US" w:eastAsia="ru-RU"/>
        </w:rPr>
        <w:t>"</w:t>
      </w:r>
      <w:proofErr w:type="gramStart"/>
      <w:r w:rsidRPr="00270841">
        <w:rPr>
          <w:rFonts w:ascii="Times New Roman" w:eastAsia="Times New Roman" w:hAnsi="Times New Roman"/>
          <w:b/>
          <w:bCs/>
          <w:sz w:val="28"/>
          <w:szCs w:val="28"/>
          <w:lang w:val="en-US" w:eastAsia="ru-RU"/>
        </w:rPr>
        <w:t>O‘</w:t>
      </w:r>
      <w:proofErr w:type="gramEnd"/>
      <w:r w:rsidRPr="00270841">
        <w:rPr>
          <w:rFonts w:ascii="Times New Roman" w:eastAsia="Times New Roman" w:hAnsi="Times New Roman"/>
          <w:b/>
          <w:bCs/>
          <w:sz w:val="28"/>
          <w:szCs w:val="28"/>
          <w:lang w:val="en-US" w:eastAsia="ru-RU"/>
        </w:rPr>
        <w:t>ZTEMIRYO‘LYO‘LOVCHI"</w:t>
      </w:r>
      <w:r w:rsidRPr="00270841">
        <w:rPr>
          <w:rFonts w:ascii="Times New Roman" w:eastAsia="Times New Roman" w:hAnsi="Times New Roman"/>
          <w:sz w:val="28"/>
          <w:szCs w:val="28"/>
          <w:lang w:val="en-US" w:eastAsia="ru-RU"/>
        </w:rPr>
        <w:t xml:space="preserve"> has been approved pursuant to:</w:t>
      </w:r>
    </w:p>
    <w:p w14:paraId="7938AB20" w14:textId="6E49C4A3" w:rsidR="00270841" w:rsidRPr="00270841" w:rsidRDefault="00270841" w:rsidP="00FB1E94">
      <w:pPr>
        <w:numPr>
          <w:ilvl w:val="0"/>
          <w:numId w:val="3"/>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the Law of the Republic of Uzbekistan No. </w:t>
      </w:r>
      <w:proofErr w:type="gramStart"/>
      <w:r w:rsidRPr="00270841">
        <w:rPr>
          <w:rFonts w:ascii="Times New Roman" w:eastAsia="Times New Roman" w:hAnsi="Times New Roman"/>
          <w:b/>
          <w:bCs/>
          <w:sz w:val="28"/>
          <w:szCs w:val="28"/>
          <w:lang w:val="en-US" w:eastAsia="ru-RU"/>
        </w:rPr>
        <w:t>O‘</w:t>
      </w:r>
      <w:proofErr w:type="gramEnd"/>
      <w:r w:rsidRPr="00270841">
        <w:rPr>
          <w:rFonts w:ascii="Times New Roman" w:eastAsia="Times New Roman" w:hAnsi="Times New Roman"/>
          <w:b/>
          <w:bCs/>
          <w:sz w:val="28"/>
          <w:szCs w:val="28"/>
          <w:lang w:val="en-US" w:eastAsia="ru-RU"/>
        </w:rPr>
        <w:t>RQ-370</w:t>
      </w:r>
      <w:r w:rsidRPr="00270841">
        <w:rPr>
          <w:rFonts w:ascii="Times New Roman" w:eastAsia="Times New Roman" w:hAnsi="Times New Roman"/>
          <w:sz w:val="28"/>
          <w:szCs w:val="28"/>
          <w:lang w:val="en-US" w:eastAsia="ru-RU"/>
        </w:rPr>
        <w:t xml:space="preserve">, dated </w:t>
      </w:r>
      <w:r w:rsidRPr="00270841">
        <w:rPr>
          <w:rFonts w:ascii="Times New Roman" w:eastAsia="Times New Roman" w:hAnsi="Times New Roman"/>
          <w:b/>
          <w:bCs/>
          <w:sz w:val="28"/>
          <w:szCs w:val="28"/>
          <w:lang w:val="en-US" w:eastAsia="ru-RU"/>
        </w:rPr>
        <w:t>6 May 2014</w:t>
      </w:r>
      <w:r w:rsidRPr="00270841">
        <w:rPr>
          <w:rFonts w:ascii="Times New Roman" w:eastAsia="Times New Roman" w:hAnsi="Times New Roman"/>
          <w:sz w:val="28"/>
          <w:szCs w:val="28"/>
          <w:lang w:val="en-US" w:eastAsia="ru-RU"/>
        </w:rPr>
        <w:t xml:space="preserve">, </w:t>
      </w:r>
      <w:r w:rsidRPr="00270841">
        <w:rPr>
          <w:rFonts w:ascii="Times New Roman" w:eastAsia="Times New Roman" w:hAnsi="Times New Roman"/>
          <w:i/>
          <w:iCs/>
          <w:sz w:val="28"/>
          <w:szCs w:val="28"/>
          <w:lang w:val="en-US" w:eastAsia="ru-RU"/>
        </w:rPr>
        <w:t>"On Amendments and Additions to the Law of the Republic of Uzbekistan 'On Joint-Stock Companies and Protection of Shareholders' Rights' (Law No. 223-I dated 26 April 1996),"</w:t>
      </w:r>
      <w:r w:rsidRPr="00270841">
        <w:rPr>
          <w:rFonts w:ascii="Times New Roman" w:eastAsia="Times New Roman" w:hAnsi="Times New Roman"/>
          <w:sz w:val="28"/>
          <w:szCs w:val="28"/>
          <w:lang w:val="en-US" w:eastAsia="ru-RU"/>
        </w:rPr>
        <w:t xml:space="preserve">; and the resolution adopted at the </w:t>
      </w:r>
      <w:r w:rsidRPr="00270841">
        <w:rPr>
          <w:rFonts w:ascii="Times New Roman" w:eastAsia="Times New Roman" w:hAnsi="Times New Roman"/>
          <w:b/>
          <w:bCs/>
          <w:sz w:val="28"/>
          <w:szCs w:val="28"/>
          <w:lang w:val="en-US" w:eastAsia="ru-RU"/>
        </w:rPr>
        <w:t>Annual General Meeting of Shareholders held on 27 June 2025</w:t>
      </w:r>
      <w:r w:rsidRPr="00270841">
        <w:rPr>
          <w:rFonts w:ascii="Times New Roman" w:eastAsia="Times New Roman" w:hAnsi="Times New Roman"/>
          <w:sz w:val="28"/>
          <w:szCs w:val="28"/>
          <w:lang w:val="en-US" w:eastAsia="ru-RU"/>
        </w:rPr>
        <w:t xml:space="preserve">. </w:t>
      </w:r>
    </w:p>
    <w:p w14:paraId="0E09DA92"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1.4.</w:t>
      </w:r>
      <w:r w:rsidRPr="00270841">
        <w:rPr>
          <w:rFonts w:ascii="Times New Roman" w:eastAsia="Times New Roman" w:hAnsi="Times New Roman"/>
          <w:sz w:val="28"/>
          <w:szCs w:val="28"/>
          <w:lang w:val="en-US" w:eastAsia="ru-RU"/>
        </w:rPr>
        <w:t xml:space="preserve"> The Company shall conduct its activities in accordance with the legislation of the Republic of Uzbekistan and this Charter.</w:t>
      </w:r>
    </w:p>
    <w:p w14:paraId="2B12D4E7"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1.5.</w:t>
      </w:r>
      <w:r w:rsidRPr="00270841">
        <w:rPr>
          <w:rFonts w:ascii="Times New Roman" w:eastAsia="Times New Roman" w:hAnsi="Times New Roman"/>
          <w:sz w:val="28"/>
          <w:szCs w:val="28"/>
          <w:lang w:val="en-US" w:eastAsia="ru-RU"/>
        </w:rPr>
        <w:t xml:space="preserve"> The Company is a legal entity possessing separate property reflected on its independent balance sheet, including property contributed to its authorized fund (share capital). The Company shall have the right to open settlement accounts and other bank accounts with banks located within and outside the Republic of </w:t>
      </w:r>
      <w:r w:rsidRPr="00270841">
        <w:rPr>
          <w:rFonts w:ascii="Times New Roman" w:eastAsia="Times New Roman" w:hAnsi="Times New Roman"/>
          <w:sz w:val="28"/>
          <w:szCs w:val="28"/>
          <w:lang w:val="en-US" w:eastAsia="ru-RU"/>
        </w:rPr>
        <w:lastRenderedPageBreak/>
        <w:t>Uzbekistan in accordance with applicable legislation. The Company may, in its own name, acquire and exercise property and non-property rights, assume obligations, and act as a claimant or defendant before courts.</w:t>
      </w:r>
    </w:p>
    <w:p w14:paraId="0C7E6ECC"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1.6.</w:t>
      </w:r>
      <w:r w:rsidRPr="00270841">
        <w:rPr>
          <w:rFonts w:ascii="Times New Roman" w:eastAsia="Times New Roman" w:hAnsi="Times New Roman"/>
          <w:sz w:val="28"/>
          <w:szCs w:val="28"/>
          <w:lang w:val="en-US" w:eastAsia="ru-RU"/>
        </w:rPr>
        <w:t xml:space="preserve"> The Company may establish branches, divisions, and representative offices operating in accordance with regulations approved by the Company.</w:t>
      </w:r>
    </w:p>
    <w:p w14:paraId="696D4985"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1.7.</w:t>
      </w:r>
      <w:r w:rsidRPr="00270841">
        <w:rPr>
          <w:rFonts w:ascii="Times New Roman" w:eastAsia="Times New Roman" w:hAnsi="Times New Roman"/>
          <w:sz w:val="28"/>
          <w:szCs w:val="28"/>
          <w:lang w:val="en-US" w:eastAsia="ru-RU"/>
        </w:rPr>
        <w:t xml:space="preserve"> The Company may establish subsidiaries and affiliated companies possessing the status of legal entities. Relations between the Company and its subsidiaries and affiliated companies shall be governed by the applicable legislation of the Republic of Uzbekistan and this Charter.</w:t>
      </w:r>
    </w:p>
    <w:p w14:paraId="20AA631D"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1.8.</w:t>
      </w:r>
      <w:r w:rsidRPr="00270841">
        <w:rPr>
          <w:rFonts w:ascii="Times New Roman" w:eastAsia="Times New Roman" w:hAnsi="Times New Roman"/>
          <w:sz w:val="28"/>
          <w:szCs w:val="28"/>
          <w:lang w:val="en-US" w:eastAsia="ru-RU"/>
        </w:rPr>
        <w:t xml:space="preserve"> The Company shall have the right to possess:</w:t>
      </w:r>
    </w:p>
    <w:p w14:paraId="43A90350" w14:textId="77777777" w:rsidR="00270841" w:rsidRPr="00270841" w:rsidRDefault="00270841" w:rsidP="00270841">
      <w:pPr>
        <w:numPr>
          <w:ilvl w:val="0"/>
          <w:numId w:val="4"/>
        </w:numPr>
        <w:spacing w:before="100" w:beforeAutospacing="1" w:after="100" w:afterAutospacing="1" w:line="240" w:lineRule="auto"/>
        <w:jc w:val="both"/>
        <w:rPr>
          <w:rFonts w:ascii="Times New Roman" w:eastAsia="Times New Roman" w:hAnsi="Times New Roman"/>
          <w:sz w:val="28"/>
          <w:szCs w:val="28"/>
          <w:lang w:val="en-US" w:eastAsia="ru-RU"/>
        </w:rPr>
      </w:pPr>
      <w:proofErr w:type="spellStart"/>
      <w:r w:rsidRPr="00270841">
        <w:rPr>
          <w:rFonts w:ascii="Times New Roman" w:eastAsia="Times New Roman" w:hAnsi="Times New Roman"/>
          <w:sz w:val="28"/>
          <w:szCs w:val="28"/>
          <w:lang w:val="en-US" w:eastAsia="ru-RU"/>
        </w:rPr>
        <w:t>a round</w:t>
      </w:r>
      <w:proofErr w:type="spellEnd"/>
      <w:r w:rsidRPr="00270841">
        <w:rPr>
          <w:rFonts w:ascii="Times New Roman" w:eastAsia="Times New Roman" w:hAnsi="Times New Roman"/>
          <w:sz w:val="28"/>
          <w:szCs w:val="28"/>
          <w:lang w:val="en-US" w:eastAsia="ru-RU"/>
        </w:rPr>
        <w:t xml:space="preserve"> official seal bearing its full (or abbreviated) name in the State language and its registered address; </w:t>
      </w:r>
    </w:p>
    <w:p w14:paraId="45F0DB3F" w14:textId="77777777" w:rsidR="00270841" w:rsidRPr="00270841" w:rsidRDefault="00270841" w:rsidP="00270841">
      <w:pPr>
        <w:numPr>
          <w:ilvl w:val="0"/>
          <w:numId w:val="4"/>
        </w:numPr>
        <w:spacing w:before="100" w:beforeAutospacing="1" w:after="100" w:afterAutospacing="1" w:line="240" w:lineRule="auto"/>
        <w:jc w:val="both"/>
        <w:rPr>
          <w:rFonts w:ascii="Times New Roman" w:eastAsia="Times New Roman" w:hAnsi="Times New Roman"/>
          <w:sz w:val="28"/>
          <w:szCs w:val="28"/>
          <w:lang w:eastAsia="ru-RU"/>
        </w:rPr>
      </w:pPr>
      <w:proofErr w:type="spellStart"/>
      <w:r w:rsidRPr="00270841">
        <w:rPr>
          <w:rFonts w:ascii="Times New Roman" w:eastAsia="Times New Roman" w:hAnsi="Times New Roman"/>
          <w:sz w:val="28"/>
          <w:szCs w:val="28"/>
          <w:lang w:eastAsia="ru-RU"/>
        </w:rPr>
        <w:t>stamps</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and</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official</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letterheads</w:t>
      </w:r>
      <w:proofErr w:type="spellEnd"/>
      <w:r w:rsidRPr="00270841">
        <w:rPr>
          <w:rFonts w:ascii="Times New Roman" w:eastAsia="Times New Roman" w:hAnsi="Times New Roman"/>
          <w:sz w:val="28"/>
          <w:szCs w:val="28"/>
          <w:lang w:eastAsia="ru-RU"/>
        </w:rPr>
        <w:t xml:space="preserve">; </w:t>
      </w:r>
    </w:p>
    <w:p w14:paraId="4417C8CB" w14:textId="77777777" w:rsidR="00270841" w:rsidRPr="00270841" w:rsidRDefault="00270841" w:rsidP="00270841">
      <w:pPr>
        <w:numPr>
          <w:ilvl w:val="0"/>
          <w:numId w:val="4"/>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its own corporate emblem (logo); </w:t>
      </w:r>
    </w:p>
    <w:p w14:paraId="5F7EE378" w14:textId="77777777" w:rsidR="00270841" w:rsidRPr="00270841" w:rsidRDefault="00270841" w:rsidP="00270841">
      <w:pPr>
        <w:numPr>
          <w:ilvl w:val="0"/>
          <w:numId w:val="4"/>
        </w:numPr>
        <w:spacing w:before="100" w:beforeAutospacing="1" w:after="100" w:afterAutospacing="1" w:line="240" w:lineRule="auto"/>
        <w:jc w:val="both"/>
        <w:rPr>
          <w:rFonts w:ascii="Times New Roman" w:eastAsia="Times New Roman" w:hAnsi="Times New Roman"/>
          <w:sz w:val="28"/>
          <w:szCs w:val="28"/>
          <w:lang w:eastAsia="ru-RU"/>
        </w:rPr>
      </w:pPr>
      <w:r w:rsidRPr="00270841">
        <w:rPr>
          <w:rFonts w:ascii="Times New Roman" w:eastAsia="Times New Roman" w:hAnsi="Times New Roman"/>
          <w:sz w:val="28"/>
          <w:szCs w:val="28"/>
          <w:lang w:eastAsia="ru-RU"/>
        </w:rPr>
        <w:t xml:space="preserve">a </w:t>
      </w:r>
      <w:proofErr w:type="spellStart"/>
      <w:r w:rsidRPr="00270841">
        <w:rPr>
          <w:rFonts w:ascii="Times New Roman" w:eastAsia="Times New Roman" w:hAnsi="Times New Roman"/>
          <w:sz w:val="28"/>
          <w:szCs w:val="28"/>
          <w:lang w:eastAsia="ru-RU"/>
        </w:rPr>
        <w:t>duly</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registered</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trademark</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and</w:t>
      </w:r>
      <w:proofErr w:type="spellEnd"/>
      <w:r w:rsidRPr="00270841">
        <w:rPr>
          <w:rFonts w:ascii="Times New Roman" w:eastAsia="Times New Roman" w:hAnsi="Times New Roman"/>
          <w:sz w:val="28"/>
          <w:szCs w:val="28"/>
          <w:lang w:eastAsia="ru-RU"/>
        </w:rPr>
        <w:t xml:space="preserve"> </w:t>
      </w:r>
    </w:p>
    <w:p w14:paraId="21E956A0" w14:textId="77777777" w:rsidR="00270841" w:rsidRPr="00270841" w:rsidRDefault="00270841" w:rsidP="00270841">
      <w:pPr>
        <w:numPr>
          <w:ilvl w:val="0"/>
          <w:numId w:val="4"/>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other corporate symbols and identifying marks as permitted by law. </w:t>
      </w:r>
    </w:p>
    <w:p w14:paraId="0FACFE69"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1.9.</w:t>
      </w:r>
      <w:r w:rsidRPr="00270841">
        <w:rPr>
          <w:rFonts w:ascii="Times New Roman" w:eastAsia="Times New Roman" w:hAnsi="Times New Roman"/>
          <w:sz w:val="28"/>
          <w:szCs w:val="28"/>
          <w:lang w:val="en-US" w:eastAsia="ru-RU"/>
        </w:rPr>
        <w:t xml:space="preserve"> The Company's registered office and postal address shall be:</w:t>
      </w:r>
    </w:p>
    <w:p w14:paraId="7AA8C427"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 xml:space="preserve">7 </w:t>
      </w:r>
      <w:proofErr w:type="spellStart"/>
      <w:r w:rsidRPr="00270841">
        <w:rPr>
          <w:rFonts w:ascii="Times New Roman" w:eastAsia="Times New Roman" w:hAnsi="Times New Roman"/>
          <w:b/>
          <w:bCs/>
          <w:sz w:val="28"/>
          <w:szCs w:val="28"/>
          <w:lang w:val="en-US" w:eastAsia="ru-RU"/>
        </w:rPr>
        <w:t>Turkiston</w:t>
      </w:r>
      <w:proofErr w:type="spellEnd"/>
      <w:r w:rsidRPr="00270841">
        <w:rPr>
          <w:rFonts w:ascii="Times New Roman" w:eastAsia="Times New Roman" w:hAnsi="Times New Roman"/>
          <w:b/>
          <w:bCs/>
          <w:sz w:val="28"/>
          <w:szCs w:val="28"/>
          <w:lang w:val="en-US" w:eastAsia="ru-RU"/>
        </w:rPr>
        <w:t xml:space="preserve"> Street, </w:t>
      </w:r>
      <w:proofErr w:type="spellStart"/>
      <w:r w:rsidRPr="00270841">
        <w:rPr>
          <w:rFonts w:ascii="Times New Roman" w:eastAsia="Times New Roman" w:hAnsi="Times New Roman"/>
          <w:b/>
          <w:bCs/>
          <w:sz w:val="28"/>
          <w:szCs w:val="28"/>
          <w:lang w:val="en-US" w:eastAsia="ru-RU"/>
        </w:rPr>
        <w:t>Mirobod</w:t>
      </w:r>
      <w:proofErr w:type="spellEnd"/>
      <w:r w:rsidRPr="00270841">
        <w:rPr>
          <w:rFonts w:ascii="Times New Roman" w:eastAsia="Times New Roman" w:hAnsi="Times New Roman"/>
          <w:b/>
          <w:bCs/>
          <w:sz w:val="28"/>
          <w:szCs w:val="28"/>
          <w:lang w:val="en-US" w:eastAsia="ru-RU"/>
        </w:rPr>
        <w:t xml:space="preserve"> District, Tashkent 100015, Republic of Uzbekistan.</w:t>
      </w:r>
    </w:p>
    <w:p w14:paraId="377A0D58"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Email:</w:t>
      </w:r>
      <w:r w:rsidRPr="00270841">
        <w:rPr>
          <w:rFonts w:ascii="Times New Roman" w:eastAsia="Times New Roman" w:hAnsi="Times New Roman"/>
          <w:sz w:val="28"/>
          <w:szCs w:val="28"/>
          <w:lang w:val="en-US" w:eastAsia="ru-RU"/>
        </w:rPr>
        <w:t xml:space="preserve"> uzjeldorpass@mail.ru</w:t>
      </w:r>
    </w:p>
    <w:p w14:paraId="605EC880"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Official website:</w:t>
      </w:r>
      <w:r w:rsidRPr="00270841">
        <w:rPr>
          <w:rFonts w:ascii="Times New Roman" w:eastAsia="Times New Roman" w:hAnsi="Times New Roman"/>
          <w:sz w:val="28"/>
          <w:szCs w:val="28"/>
          <w:lang w:val="en-US" w:eastAsia="ru-RU"/>
        </w:rPr>
        <w:t xml:space="preserve"> </w:t>
      </w:r>
      <w:hyperlink r:id="rId5" w:tgtFrame="_new" w:history="1">
        <w:r w:rsidRPr="00270841">
          <w:rPr>
            <w:rFonts w:ascii="Times New Roman" w:eastAsia="Times New Roman" w:hAnsi="Times New Roman"/>
            <w:color w:val="0000FF"/>
            <w:sz w:val="28"/>
            <w:szCs w:val="28"/>
            <w:u w:val="single"/>
            <w:lang w:val="en-US" w:eastAsia="ru-RU"/>
          </w:rPr>
          <w:t>www.uzrailpass.uz</w:t>
        </w:r>
      </w:hyperlink>
    </w:p>
    <w:p w14:paraId="452542A3" w14:textId="77777777" w:rsidR="00270841" w:rsidRPr="00270841" w:rsidRDefault="00270841" w:rsidP="00270841">
      <w:pPr>
        <w:spacing w:before="100" w:beforeAutospacing="1" w:after="100" w:afterAutospacing="1" w:line="240" w:lineRule="auto"/>
        <w:ind w:firstLine="360"/>
        <w:jc w:val="both"/>
        <w:outlineLvl w:val="0"/>
        <w:rPr>
          <w:rFonts w:ascii="Times New Roman" w:eastAsia="Times New Roman" w:hAnsi="Times New Roman"/>
          <w:b/>
          <w:bCs/>
          <w:kern w:val="36"/>
          <w:sz w:val="28"/>
          <w:szCs w:val="28"/>
          <w:lang w:val="en-US" w:eastAsia="ru-RU"/>
        </w:rPr>
      </w:pPr>
      <w:r w:rsidRPr="00270841">
        <w:rPr>
          <w:rFonts w:ascii="Times New Roman" w:eastAsia="Times New Roman" w:hAnsi="Times New Roman"/>
          <w:b/>
          <w:bCs/>
          <w:kern w:val="36"/>
          <w:sz w:val="28"/>
          <w:szCs w:val="28"/>
          <w:lang w:val="en-US" w:eastAsia="ru-RU"/>
        </w:rPr>
        <w:t>II. PURPOSE AND BUSINESS ACTIVITIES OF THE COMPANY</w:t>
      </w:r>
    </w:p>
    <w:p w14:paraId="417A2E3F"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2.1.</w:t>
      </w:r>
      <w:r w:rsidRPr="00270841">
        <w:rPr>
          <w:rFonts w:ascii="Times New Roman" w:eastAsia="Times New Roman" w:hAnsi="Times New Roman"/>
          <w:sz w:val="28"/>
          <w:szCs w:val="28"/>
          <w:lang w:val="en-US" w:eastAsia="ru-RU"/>
        </w:rPr>
        <w:t xml:space="preserve"> The principal purpose of the Company's activities is to generate profit.</w:t>
      </w:r>
    </w:p>
    <w:p w14:paraId="074D0839"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2.2.</w:t>
      </w:r>
      <w:r w:rsidRPr="00270841">
        <w:rPr>
          <w:rFonts w:ascii="Times New Roman" w:eastAsia="Times New Roman" w:hAnsi="Times New Roman"/>
          <w:sz w:val="28"/>
          <w:szCs w:val="28"/>
          <w:lang w:val="en-US" w:eastAsia="ru-RU"/>
        </w:rPr>
        <w:t xml:space="preserve"> The Company shall engage in the following business activities:</w:t>
      </w:r>
    </w:p>
    <w:p w14:paraId="31412450"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satisfying, in a timely and comprehensive manner, the transportation needs of citizens of the Republic of Uzbekistan and foreign nationals for the carriage of passengers, baggage, and hand luggage by rail, expanding the scope and improving the quality of railway passenger services, and enhancing the Company's operational efficiency under market economy conditions; </w:t>
      </w:r>
    </w:p>
    <w:p w14:paraId="2B1ACDFB"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ensuring full collection of revenues from the operation of passenger coaches in international, domestic, and suburban railway services, as well as maintaining quality control over passenger services provided at railway stations and on passenger trains; </w:t>
      </w:r>
    </w:p>
    <w:p w14:paraId="3E5CE383"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lastRenderedPageBreak/>
        <w:t xml:space="preserve">developing and adjusting timetables for passenger, tourist, mail-baggage, and suburban trains, and preparing proposals for the introduction and cancellation of train services on domestic and international railway routes; </w:t>
      </w:r>
    </w:p>
    <w:p w14:paraId="0C90DD74"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preparing and issuing, in accordance with the established procedure, orders concerning the attachment and detachment of special-purpose, service, and other railway coaches to trains, as well as the opening or closure of passenger ticket offices based on passenger traffic volumes; </w:t>
      </w:r>
    </w:p>
    <w:p w14:paraId="2C8C5BD8"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approving the financial and operational performance indicators of enterprises under the Company's management and implementing measures to improve the quality and efficiency of passenger transportation services; </w:t>
      </w:r>
    </w:p>
    <w:p w14:paraId="1FAC49DC"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organizing ticket sales at intermediate railway stations and stopping points established for the implementation of passenger transportation services; </w:t>
      </w:r>
    </w:p>
    <w:p w14:paraId="2F9A2EFA"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preparing proposals for increasing fixed assets and capital investments using the Company's own funds and other financing sources, restoring and developing passenger transportation infrastructure, and preparing annual and long-term capital construction plans; </w:t>
      </w:r>
    </w:p>
    <w:p w14:paraId="4908ED2F"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providing passenger service facilities at railway stations and on trains, including household, utility, transport, and other customer services aimed at ensuring comfortable travel conditions; </w:t>
      </w:r>
    </w:p>
    <w:p w14:paraId="767FFF09"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ensuring the comprehensive preparation, maintenance, and equipping of passenger railway coaches; </w:t>
      </w:r>
    </w:p>
    <w:p w14:paraId="2767E9BE"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implementing, in a timely manner, organizational and technical measures necessary to comply with the standards established by </w:t>
      </w:r>
      <w:r w:rsidRPr="00270841">
        <w:rPr>
          <w:rFonts w:ascii="Times New Roman" w:eastAsia="Times New Roman" w:hAnsi="Times New Roman"/>
          <w:b/>
          <w:bCs/>
          <w:sz w:val="28"/>
          <w:szCs w:val="28"/>
          <w:lang w:val="en-US" w:eastAsia="ru-RU"/>
        </w:rPr>
        <w:t>JSC "</w:t>
      </w:r>
      <w:proofErr w:type="spellStart"/>
      <w:proofErr w:type="gramStart"/>
      <w:r w:rsidRPr="00270841">
        <w:rPr>
          <w:rFonts w:ascii="Times New Roman" w:eastAsia="Times New Roman" w:hAnsi="Times New Roman"/>
          <w:b/>
          <w:bCs/>
          <w:sz w:val="28"/>
          <w:szCs w:val="28"/>
          <w:lang w:val="en-US" w:eastAsia="ru-RU"/>
        </w:rPr>
        <w:t>O‘</w:t>
      </w:r>
      <w:proofErr w:type="gramEnd"/>
      <w:r w:rsidRPr="00270841">
        <w:rPr>
          <w:rFonts w:ascii="Times New Roman" w:eastAsia="Times New Roman" w:hAnsi="Times New Roman"/>
          <w:b/>
          <w:bCs/>
          <w:sz w:val="28"/>
          <w:szCs w:val="28"/>
          <w:lang w:val="en-US" w:eastAsia="ru-RU"/>
        </w:rPr>
        <w:t>zbekiston</w:t>
      </w:r>
      <w:proofErr w:type="spellEnd"/>
      <w:r w:rsidRPr="00270841">
        <w:rPr>
          <w:rFonts w:ascii="Times New Roman" w:eastAsia="Times New Roman" w:hAnsi="Times New Roman"/>
          <w:b/>
          <w:bCs/>
          <w:sz w:val="28"/>
          <w:szCs w:val="28"/>
          <w:lang w:val="en-US" w:eastAsia="ru-RU"/>
        </w:rPr>
        <w:t xml:space="preserve"> temir </w:t>
      </w:r>
      <w:proofErr w:type="spellStart"/>
      <w:r w:rsidRPr="00270841">
        <w:rPr>
          <w:rFonts w:ascii="Times New Roman" w:eastAsia="Times New Roman" w:hAnsi="Times New Roman"/>
          <w:b/>
          <w:bCs/>
          <w:sz w:val="28"/>
          <w:szCs w:val="28"/>
          <w:lang w:val="en-US" w:eastAsia="ru-RU"/>
        </w:rPr>
        <w:t>yo‘llari</w:t>
      </w:r>
      <w:proofErr w:type="spellEnd"/>
      <w:r w:rsidRPr="00270841">
        <w:rPr>
          <w:rFonts w:ascii="Times New Roman" w:eastAsia="Times New Roman" w:hAnsi="Times New Roman"/>
          <w:b/>
          <w:bCs/>
          <w:sz w:val="28"/>
          <w:szCs w:val="28"/>
          <w:lang w:val="en-US" w:eastAsia="ru-RU"/>
        </w:rPr>
        <w:t>"</w:t>
      </w:r>
      <w:r w:rsidRPr="00270841">
        <w:rPr>
          <w:rFonts w:ascii="Times New Roman" w:eastAsia="Times New Roman" w:hAnsi="Times New Roman"/>
          <w:sz w:val="28"/>
          <w:szCs w:val="28"/>
          <w:lang w:val="en-US" w:eastAsia="ru-RU"/>
        </w:rPr>
        <w:t xml:space="preserve"> regarding rolling stock, technical equipment, train operation safety, occupational health and safety, and other operational activities; </w:t>
      </w:r>
    </w:p>
    <w:p w14:paraId="587EE009"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complying with the regulatory requirements, technological processes, operating instructions, and other mandatory standards in force in the Republic of Uzbekistan, as well as with applicable international standards where relevant; </w:t>
      </w:r>
    </w:p>
    <w:p w14:paraId="16659416"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implementing agreements on passenger transportation services concluded by </w:t>
      </w:r>
      <w:r w:rsidRPr="00270841">
        <w:rPr>
          <w:rFonts w:ascii="Times New Roman" w:eastAsia="Times New Roman" w:hAnsi="Times New Roman"/>
          <w:b/>
          <w:bCs/>
          <w:sz w:val="28"/>
          <w:szCs w:val="28"/>
          <w:lang w:val="en-US" w:eastAsia="ru-RU"/>
        </w:rPr>
        <w:t>JSC "</w:t>
      </w:r>
      <w:proofErr w:type="spellStart"/>
      <w:proofErr w:type="gramStart"/>
      <w:r w:rsidRPr="00270841">
        <w:rPr>
          <w:rFonts w:ascii="Times New Roman" w:eastAsia="Times New Roman" w:hAnsi="Times New Roman"/>
          <w:b/>
          <w:bCs/>
          <w:sz w:val="28"/>
          <w:szCs w:val="28"/>
          <w:lang w:val="en-US" w:eastAsia="ru-RU"/>
        </w:rPr>
        <w:t>O‘</w:t>
      </w:r>
      <w:proofErr w:type="gramEnd"/>
      <w:r w:rsidRPr="00270841">
        <w:rPr>
          <w:rFonts w:ascii="Times New Roman" w:eastAsia="Times New Roman" w:hAnsi="Times New Roman"/>
          <w:b/>
          <w:bCs/>
          <w:sz w:val="28"/>
          <w:szCs w:val="28"/>
          <w:lang w:val="en-US" w:eastAsia="ru-RU"/>
        </w:rPr>
        <w:t>zbekiston</w:t>
      </w:r>
      <w:proofErr w:type="spellEnd"/>
      <w:r w:rsidRPr="00270841">
        <w:rPr>
          <w:rFonts w:ascii="Times New Roman" w:eastAsia="Times New Roman" w:hAnsi="Times New Roman"/>
          <w:b/>
          <w:bCs/>
          <w:sz w:val="28"/>
          <w:szCs w:val="28"/>
          <w:lang w:val="en-US" w:eastAsia="ru-RU"/>
        </w:rPr>
        <w:t xml:space="preserve"> temir </w:t>
      </w:r>
      <w:proofErr w:type="spellStart"/>
      <w:r w:rsidRPr="00270841">
        <w:rPr>
          <w:rFonts w:ascii="Times New Roman" w:eastAsia="Times New Roman" w:hAnsi="Times New Roman"/>
          <w:b/>
          <w:bCs/>
          <w:sz w:val="28"/>
          <w:szCs w:val="28"/>
          <w:lang w:val="en-US" w:eastAsia="ru-RU"/>
        </w:rPr>
        <w:t>yo‘llari</w:t>
      </w:r>
      <w:proofErr w:type="spellEnd"/>
      <w:r w:rsidRPr="00270841">
        <w:rPr>
          <w:rFonts w:ascii="Times New Roman" w:eastAsia="Times New Roman" w:hAnsi="Times New Roman"/>
          <w:b/>
          <w:bCs/>
          <w:sz w:val="28"/>
          <w:szCs w:val="28"/>
          <w:lang w:val="en-US" w:eastAsia="ru-RU"/>
        </w:rPr>
        <w:t>"</w:t>
      </w:r>
      <w:r w:rsidRPr="00270841">
        <w:rPr>
          <w:rFonts w:ascii="Times New Roman" w:eastAsia="Times New Roman" w:hAnsi="Times New Roman"/>
          <w:sz w:val="28"/>
          <w:szCs w:val="28"/>
          <w:lang w:val="en-US" w:eastAsia="ru-RU"/>
        </w:rPr>
        <w:t xml:space="preserve"> with the railway administrations of the CIS countries, Latvia, Lithuania, and Estonia, as well as agreements with railway administrations of third countries concluded within the framework of the Council for Railway Transport; </w:t>
      </w:r>
    </w:p>
    <w:p w14:paraId="51EEC929"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developing and implementing modern technologies, innovations, and projects adopted in leading countries of the world to improve passenger transportation services and enhance the quality of customer service; </w:t>
      </w:r>
    </w:p>
    <w:p w14:paraId="50A81A70"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planning, organizing, and supporting tourism activities within and outside the Republic of Uzbekistan, and cooperating with relevant ministries, governmental agencies, companies, joint ventures, and small enterprises in organizing services for domestic and foreign tourists; </w:t>
      </w:r>
    </w:p>
    <w:p w14:paraId="5C0B0DC8"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establishing and developing an integrated passenger transportation infrastructure that provides a comprehensive system of passenger services; </w:t>
      </w:r>
    </w:p>
    <w:p w14:paraId="2F1C9C5B"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diversifying the Company's operations to generate additional revenue and expand the range of works performed and services provided by the Company; </w:t>
      </w:r>
    </w:p>
    <w:p w14:paraId="77A71BB5"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lastRenderedPageBreak/>
        <w:t xml:space="preserve">providing customs brokerage services, including customs declaration and customs clearance of cargo, cargo baggage, and baggage transported by legal entities and individuals; </w:t>
      </w:r>
    </w:p>
    <w:p w14:paraId="60DEE7FC"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establishing customs warehouses for the storage of cargo, cargo baggage, and baggage transported by legal entities and individuals, and providing freight forwarding and transport logistics services; </w:t>
      </w:r>
    </w:p>
    <w:p w14:paraId="6276AADA"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carrying out design, engineering, construction, reconstruction, and repair works; </w:t>
      </w:r>
    </w:p>
    <w:p w14:paraId="7D855425"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organizing the production and sale of consumer goods intended for export within the Republic of Uzbekistan; </w:t>
      </w:r>
    </w:p>
    <w:p w14:paraId="7EF9FF4E"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conducting wholesale trade in goods and material assets; </w:t>
      </w:r>
    </w:p>
    <w:p w14:paraId="57C45AE1"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providing transport services within and outside the Republic of Uzbekistan, undertaking activities related to the expansion of production and advertising, and organizing catering and retail trade services at railway stations and on trains; </w:t>
      </w:r>
    </w:p>
    <w:p w14:paraId="22DF5A35" w14:textId="77777777" w:rsidR="00270841" w:rsidRPr="00270841" w:rsidRDefault="00270841" w:rsidP="00270841">
      <w:pPr>
        <w:numPr>
          <w:ilvl w:val="0"/>
          <w:numId w:val="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carrying out any other lawful activities and providing any other services not prohibited by the legislation of the Republic of Uzbekistan. </w:t>
      </w:r>
    </w:p>
    <w:p w14:paraId="6D946F61"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2.3.</w:t>
      </w:r>
      <w:r w:rsidRPr="00270841">
        <w:rPr>
          <w:rFonts w:ascii="Times New Roman" w:eastAsia="Times New Roman" w:hAnsi="Times New Roman"/>
          <w:sz w:val="28"/>
          <w:szCs w:val="28"/>
          <w:lang w:val="en-US" w:eastAsia="ru-RU"/>
        </w:rPr>
        <w:t xml:space="preserve"> The Company may engage in any other type of activity not prohibited by the legislation of the Republic of Uzbekistan, including activities not specifically listed in its founding documents, in accordance with the procedure established by law. Activities requiring a special permit (license) shall be carried out only after obtaining the appropriate license in accordance with the applicable legislation.</w:t>
      </w:r>
    </w:p>
    <w:p w14:paraId="28818F63" w14:textId="77777777" w:rsidR="00270841" w:rsidRPr="00270841" w:rsidRDefault="00270841" w:rsidP="00270841">
      <w:pPr>
        <w:spacing w:before="100" w:beforeAutospacing="1" w:after="100" w:afterAutospacing="1" w:line="240" w:lineRule="auto"/>
        <w:ind w:firstLine="360"/>
        <w:jc w:val="both"/>
        <w:outlineLvl w:val="0"/>
        <w:rPr>
          <w:rFonts w:ascii="Times New Roman" w:eastAsia="Times New Roman" w:hAnsi="Times New Roman"/>
          <w:b/>
          <w:bCs/>
          <w:kern w:val="36"/>
          <w:sz w:val="28"/>
          <w:szCs w:val="28"/>
          <w:lang w:val="en-US" w:eastAsia="ru-RU"/>
        </w:rPr>
      </w:pPr>
      <w:r w:rsidRPr="00270841">
        <w:rPr>
          <w:rFonts w:ascii="Times New Roman" w:eastAsia="Times New Roman" w:hAnsi="Times New Roman"/>
          <w:b/>
          <w:bCs/>
          <w:kern w:val="36"/>
          <w:sz w:val="28"/>
          <w:szCs w:val="28"/>
          <w:lang w:val="en-US" w:eastAsia="ru-RU"/>
        </w:rPr>
        <w:t>III. AUTHORIZED FUND (SHARE CAPITAL) OF THE COMPANY, AND THE PROCEDURE FOR ITS INCREASE AND REDUCTION</w:t>
      </w:r>
    </w:p>
    <w:p w14:paraId="0D668EBA"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3.1.</w:t>
      </w:r>
      <w:r w:rsidRPr="00270841">
        <w:rPr>
          <w:rFonts w:ascii="Times New Roman" w:eastAsia="Times New Roman" w:hAnsi="Times New Roman"/>
          <w:sz w:val="28"/>
          <w:szCs w:val="28"/>
          <w:lang w:val="en-US" w:eastAsia="ru-RU"/>
        </w:rPr>
        <w:t xml:space="preserve"> The authorized fund (share capital) of the Company shall consist of the nominal value of the Company's shares acquired by its shareholders and shall be denominated in the national currency of the Republic of Uzbekistan. All shares issued by the Company shall have the same nominal value.</w:t>
      </w:r>
    </w:p>
    <w:p w14:paraId="327E2D2B"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3.2.</w:t>
      </w:r>
      <w:r w:rsidRPr="00270841">
        <w:rPr>
          <w:rFonts w:ascii="Times New Roman" w:eastAsia="Times New Roman" w:hAnsi="Times New Roman"/>
          <w:sz w:val="28"/>
          <w:szCs w:val="28"/>
          <w:lang w:val="en-US" w:eastAsia="ru-RU"/>
        </w:rPr>
        <w:t xml:space="preserve"> The authorized fund (share capital) of the Company shall constitute the minimum amount of the Company's assets guaranteeing the interests of its creditors.</w:t>
      </w:r>
    </w:p>
    <w:p w14:paraId="2D979BEB"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3.3.</w:t>
      </w:r>
      <w:r w:rsidRPr="00270841">
        <w:rPr>
          <w:rFonts w:ascii="Times New Roman" w:eastAsia="Times New Roman" w:hAnsi="Times New Roman"/>
          <w:sz w:val="28"/>
          <w:szCs w:val="28"/>
          <w:lang w:val="en-US" w:eastAsia="ru-RU"/>
        </w:rPr>
        <w:t xml:space="preserve"> The authorized fund (share capital) of the Company is established in the amount of </w:t>
      </w:r>
      <w:r w:rsidRPr="00270841">
        <w:rPr>
          <w:rFonts w:ascii="Times New Roman" w:eastAsia="Times New Roman" w:hAnsi="Times New Roman"/>
          <w:b/>
          <w:bCs/>
          <w:sz w:val="28"/>
          <w:szCs w:val="28"/>
          <w:lang w:val="en-US" w:eastAsia="ru-RU"/>
        </w:rPr>
        <w:t xml:space="preserve">UZS 51,263,978,000 (fifty-one billion two hundred sixty-three million nine hundred seventy-eight thousand Uzbek </w:t>
      </w:r>
      <w:proofErr w:type="spellStart"/>
      <w:r w:rsidRPr="00270841">
        <w:rPr>
          <w:rFonts w:ascii="Times New Roman" w:eastAsia="Times New Roman" w:hAnsi="Times New Roman"/>
          <w:b/>
          <w:bCs/>
          <w:sz w:val="28"/>
          <w:szCs w:val="28"/>
          <w:lang w:val="en-US" w:eastAsia="ru-RU"/>
        </w:rPr>
        <w:t>soums</w:t>
      </w:r>
      <w:proofErr w:type="spellEnd"/>
      <w:r w:rsidRPr="00270841">
        <w:rPr>
          <w:rFonts w:ascii="Times New Roman" w:eastAsia="Times New Roman" w:hAnsi="Times New Roman"/>
          <w:b/>
          <w:bCs/>
          <w:sz w:val="28"/>
          <w:szCs w:val="28"/>
          <w:lang w:val="en-US" w:eastAsia="ru-RU"/>
        </w:rPr>
        <w:t>).</w:t>
      </w:r>
    </w:p>
    <w:p w14:paraId="2C456349" w14:textId="77777777" w:rsidR="00270841" w:rsidRPr="00270841" w:rsidRDefault="00270841" w:rsidP="00270841">
      <w:pPr>
        <w:spacing w:before="100" w:beforeAutospacing="1" w:after="100" w:afterAutospacing="1" w:line="240" w:lineRule="auto"/>
        <w:ind w:firstLine="360"/>
        <w:jc w:val="both"/>
        <w:outlineLvl w:val="1"/>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Increase of the Authorized Fund</w:t>
      </w:r>
    </w:p>
    <w:p w14:paraId="7CFEA3FC"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3.4.</w:t>
      </w:r>
      <w:r w:rsidRPr="00270841">
        <w:rPr>
          <w:rFonts w:ascii="Times New Roman" w:eastAsia="Times New Roman" w:hAnsi="Times New Roman"/>
          <w:sz w:val="28"/>
          <w:szCs w:val="28"/>
          <w:lang w:val="en-US" w:eastAsia="ru-RU"/>
        </w:rPr>
        <w:t xml:space="preserve"> The authorized fund (share capital) of the Company may be increased through the placement of additional shares.</w:t>
      </w:r>
    </w:p>
    <w:p w14:paraId="4FE5EACA"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3.5.</w:t>
      </w:r>
      <w:r w:rsidRPr="00270841">
        <w:rPr>
          <w:rFonts w:ascii="Times New Roman" w:eastAsia="Times New Roman" w:hAnsi="Times New Roman"/>
          <w:sz w:val="28"/>
          <w:szCs w:val="28"/>
          <w:lang w:val="en-US" w:eastAsia="ru-RU"/>
        </w:rPr>
        <w:t xml:space="preserve"> Additional shares may be placed only within the number of authorized (declared) shares specified in the Company's Charter.</w:t>
      </w:r>
    </w:p>
    <w:p w14:paraId="426D251E"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lastRenderedPageBreak/>
        <w:t>3.6.</w:t>
      </w:r>
      <w:r w:rsidRPr="00270841">
        <w:rPr>
          <w:rFonts w:ascii="Times New Roman" w:eastAsia="Times New Roman" w:hAnsi="Times New Roman"/>
          <w:sz w:val="28"/>
          <w:szCs w:val="28"/>
          <w:lang w:val="en-US" w:eastAsia="ru-RU"/>
        </w:rPr>
        <w:t xml:space="preserve"> A decision to increase the authorized fund (share capital) of the Company and to amend the Company's Charter accordingly shall be adopted by the General Meeting of Shareholders or, where such authority has been granted to the Supervisory Board under the Company's Charter or by a resolution of the General Meeting of Shareholders, by the Supervisory Board.</w:t>
      </w:r>
    </w:p>
    <w:p w14:paraId="7035D2A7" w14:textId="77777777" w:rsidR="00270841" w:rsidRPr="00270841" w:rsidRDefault="00270841" w:rsidP="00270841">
      <w:pPr>
        <w:spacing w:before="100" w:beforeAutospacing="1" w:after="100" w:afterAutospacing="1" w:line="240" w:lineRule="auto"/>
        <w:ind w:firstLine="360"/>
        <w:jc w:val="both"/>
        <w:outlineLvl w:val="1"/>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Reduction of the Authorized Fund</w:t>
      </w:r>
    </w:p>
    <w:p w14:paraId="5BDF39F1"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3.7.</w:t>
      </w:r>
      <w:r w:rsidRPr="00270841">
        <w:rPr>
          <w:rFonts w:ascii="Times New Roman" w:eastAsia="Times New Roman" w:hAnsi="Times New Roman"/>
          <w:sz w:val="28"/>
          <w:szCs w:val="28"/>
          <w:lang w:val="en-US" w:eastAsia="ru-RU"/>
        </w:rPr>
        <w:t xml:space="preserve"> The authorized fund (share capital) of the Company may be reduced by decreasing the nominal value of the shares or by reducing the total number of outstanding shares, including through the acquisition and subsequent cancellation of a portion of the Company's shares.</w:t>
      </w:r>
    </w:p>
    <w:p w14:paraId="1DBEB456"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3.8.</w:t>
      </w:r>
      <w:r w:rsidRPr="00270841">
        <w:rPr>
          <w:rFonts w:ascii="Times New Roman" w:eastAsia="Times New Roman" w:hAnsi="Times New Roman"/>
          <w:sz w:val="28"/>
          <w:szCs w:val="28"/>
          <w:lang w:val="en-US" w:eastAsia="ru-RU"/>
        </w:rPr>
        <w:t xml:space="preserve"> The Company shall not reduce its authorized fund (share capital) if such reduction would result in the authorized fund falling below the minimum amount established by the legislation of the Republic of Uzbekistan as of the date of state registration of the relevant amendments to the Company's Charter.</w:t>
      </w:r>
    </w:p>
    <w:p w14:paraId="319393CD" w14:textId="77777777" w:rsidR="00270841" w:rsidRPr="00270841" w:rsidRDefault="00270841" w:rsidP="00270841">
      <w:pPr>
        <w:spacing w:before="100" w:beforeAutospacing="1" w:after="100" w:afterAutospacing="1" w:line="240" w:lineRule="auto"/>
        <w:ind w:firstLine="360"/>
        <w:jc w:val="both"/>
        <w:outlineLvl w:val="0"/>
        <w:rPr>
          <w:rFonts w:ascii="Times New Roman" w:eastAsia="Times New Roman" w:hAnsi="Times New Roman"/>
          <w:b/>
          <w:bCs/>
          <w:kern w:val="36"/>
          <w:sz w:val="28"/>
          <w:szCs w:val="28"/>
          <w:lang w:val="en-US" w:eastAsia="ru-RU"/>
        </w:rPr>
      </w:pPr>
      <w:r w:rsidRPr="00270841">
        <w:rPr>
          <w:rFonts w:ascii="Times New Roman" w:eastAsia="Times New Roman" w:hAnsi="Times New Roman"/>
          <w:b/>
          <w:bCs/>
          <w:kern w:val="36"/>
          <w:sz w:val="28"/>
          <w:szCs w:val="28"/>
          <w:lang w:val="en-US" w:eastAsia="ru-RU"/>
        </w:rPr>
        <w:t>IV. NUMBER, NOMINAL VALUE, AND TYPES OF THE COMPANY'S SHARES</w:t>
      </w:r>
    </w:p>
    <w:p w14:paraId="0599EF0D"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4.1.</w:t>
      </w:r>
      <w:r w:rsidRPr="00270841">
        <w:rPr>
          <w:rFonts w:ascii="Times New Roman" w:eastAsia="Times New Roman" w:hAnsi="Times New Roman"/>
          <w:sz w:val="28"/>
          <w:szCs w:val="28"/>
          <w:lang w:val="en-US" w:eastAsia="ru-RU"/>
        </w:rPr>
        <w:t xml:space="preserve"> The Company has issued </w:t>
      </w:r>
      <w:r w:rsidRPr="00270841">
        <w:rPr>
          <w:rFonts w:ascii="Times New Roman" w:eastAsia="Times New Roman" w:hAnsi="Times New Roman"/>
          <w:b/>
          <w:bCs/>
          <w:sz w:val="28"/>
          <w:szCs w:val="28"/>
          <w:lang w:val="en-US" w:eastAsia="ru-RU"/>
        </w:rPr>
        <w:t>102,527,956 (one hundred two million five hundred twenty-seven thousand nine hundred fifty-six)</w:t>
      </w:r>
      <w:r w:rsidRPr="00270841">
        <w:rPr>
          <w:rFonts w:ascii="Times New Roman" w:eastAsia="Times New Roman" w:hAnsi="Times New Roman"/>
          <w:sz w:val="28"/>
          <w:szCs w:val="28"/>
          <w:lang w:val="en-US" w:eastAsia="ru-RU"/>
        </w:rPr>
        <w:t xml:space="preserve"> ordinary registered shares, each having a nominal value of </w:t>
      </w:r>
      <w:r w:rsidRPr="00270841">
        <w:rPr>
          <w:rFonts w:ascii="Times New Roman" w:eastAsia="Times New Roman" w:hAnsi="Times New Roman"/>
          <w:b/>
          <w:bCs/>
          <w:sz w:val="28"/>
          <w:szCs w:val="28"/>
          <w:lang w:val="en-US" w:eastAsia="ru-RU"/>
        </w:rPr>
        <w:t xml:space="preserve">UZS 500 (five hundred Uzbek </w:t>
      </w:r>
      <w:proofErr w:type="spellStart"/>
      <w:r w:rsidRPr="00270841">
        <w:rPr>
          <w:rFonts w:ascii="Times New Roman" w:eastAsia="Times New Roman" w:hAnsi="Times New Roman"/>
          <w:b/>
          <w:bCs/>
          <w:sz w:val="28"/>
          <w:szCs w:val="28"/>
          <w:lang w:val="en-US" w:eastAsia="ru-RU"/>
        </w:rPr>
        <w:t>soums</w:t>
      </w:r>
      <w:proofErr w:type="spellEnd"/>
      <w:r w:rsidRPr="00270841">
        <w:rPr>
          <w:rFonts w:ascii="Times New Roman" w:eastAsia="Times New Roman" w:hAnsi="Times New Roman"/>
          <w:b/>
          <w:bCs/>
          <w:sz w:val="28"/>
          <w:szCs w:val="28"/>
          <w:lang w:val="en-US" w:eastAsia="ru-RU"/>
        </w:rPr>
        <w:t>)</w:t>
      </w:r>
      <w:r w:rsidRPr="00270841">
        <w:rPr>
          <w:rFonts w:ascii="Times New Roman" w:eastAsia="Times New Roman" w:hAnsi="Times New Roman"/>
          <w:sz w:val="28"/>
          <w:szCs w:val="28"/>
          <w:lang w:val="en-US" w:eastAsia="ru-RU"/>
        </w:rPr>
        <w:t xml:space="preserve">, with a total nominal value of </w:t>
      </w:r>
      <w:r w:rsidRPr="00270841">
        <w:rPr>
          <w:rFonts w:ascii="Times New Roman" w:eastAsia="Times New Roman" w:hAnsi="Times New Roman"/>
          <w:b/>
          <w:bCs/>
          <w:sz w:val="28"/>
          <w:szCs w:val="28"/>
          <w:lang w:val="en-US" w:eastAsia="ru-RU"/>
        </w:rPr>
        <w:t xml:space="preserve">UZS 51,263,978,000 (fifty-one billion two hundred sixty-three million nine hundred seventy-eight thousand Uzbek </w:t>
      </w:r>
      <w:proofErr w:type="spellStart"/>
      <w:r w:rsidRPr="00270841">
        <w:rPr>
          <w:rFonts w:ascii="Times New Roman" w:eastAsia="Times New Roman" w:hAnsi="Times New Roman"/>
          <w:b/>
          <w:bCs/>
          <w:sz w:val="28"/>
          <w:szCs w:val="28"/>
          <w:lang w:val="en-US" w:eastAsia="ru-RU"/>
        </w:rPr>
        <w:t>soums</w:t>
      </w:r>
      <w:proofErr w:type="spellEnd"/>
      <w:r w:rsidRPr="00270841">
        <w:rPr>
          <w:rFonts w:ascii="Times New Roman" w:eastAsia="Times New Roman" w:hAnsi="Times New Roman"/>
          <w:b/>
          <w:bCs/>
          <w:sz w:val="28"/>
          <w:szCs w:val="28"/>
          <w:lang w:val="en-US" w:eastAsia="ru-RU"/>
        </w:rPr>
        <w:t>).</w:t>
      </w:r>
    </w:p>
    <w:p w14:paraId="7D747573"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4.2.</w:t>
      </w:r>
      <w:r w:rsidRPr="00270841">
        <w:rPr>
          <w:rFonts w:ascii="Times New Roman" w:eastAsia="Times New Roman" w:hAnsi="Times New Roman"/>
          <w:sz w:val="28"/>
          <w:szCs w:val="28"/>
          <w:lang w:val="en-US" w:eastAsia="ru-RU"/>
        </w:rPr>
        <w:t xml:space="preserve"> The issuance, registration, placement, and settlement of the Company's securities shall be carried out in accordance with the applicable legislation of the Republic of Uzbekistan and this Charter.</w:t>
      </w:r>
    </w:p>
    <w:p w14:paraId="77CAB1AA"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4.3.</w:t>
      </w:r>
      <w:r w:rsidRPr="00270841">
        <w:rPr>
          <w:rFonts w:ascii="Times New Roman" w:eastAsia="Times New Roman" w:hAnsi="Times New Roman"/>
          <w:sz w:val="28"/>
          <w:szCs w:val="28"/>
          <w:lang w:val="en-US" w:eastAsia="ru-RU"/>
        </w:rPr>
        <w:t xml:space="preserve"> The Company shall have the right to issue shares, corporate bonds, and other securities not prohibited by the legislation of the Republic of Uzbekistan.</w:t>
      </w:r>
    </w:p>
    <w:p w14:paraId="360EAE62"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4.4.</w:t>
      </w:r>
      <w:r w:rsidRPr="00270841">
        <w:rPr>
          <w:rFonts w:ascii="Times New Roman" w:eastAsia="Times New Roman" w:hAnsi="Times New Roman"/>
          <w:sz w:val="28"/>
          <w:szCs w:val="28"/>
          <w:lang w:val="en-US" w:eastAsia="ru-RU"/>
        </w:rPr>
        <w:t xml:space="preserve"> Shareholders shall pay for the shares issued in the initial offering exclusively in cash. Shares issued in subsequent offerings may be paid for by:</w:t>
      </w:r>
    </w:p>
    <w:p w14:paraId="6C44C788" w14:textId="77777777" w:rsidR="00270841" w:rsidRPr="00270841" w:rsidRDefault="00270841" w:rsidP="00270841">
      <w:pPr>
        <w:numPr>
          <w:ilvl w:val="0"/>
          <w:numId w:val="6"/>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cash (in Uzbek </w:t>
      </w:r>
      <w:proofErr w:type="spellStart"/>
      <w:r w:rsidRPr="00270841">
        <w:rPr>
          <w:rFonts w:ascii="Times New Roman" w:eastAsia="Times New Roman" w:hAnsi="Times New Roman"/>
          <w:sz w:val="28"/>
          <w:szCs w:val="28"/>
          <w:lang w:val="en-US" w:eastAsia="ru-RU"/>
        </w:rPr>
        <w:t>soums</w:t>
      </w:r>
      <w:proofErr w:type="spellEnd"/>
      <w:r w:rsidRPr="00270841">
        <w:rPr>
          <w:rFonts w:ascii="Times New Roman" w:eastAsia="Times New Roman" w:hAnsi="Times New Roman"/>
          <w:sz w:val="28"/>
          <w:szCs w:val="28"/>
          <w:lang w:val="en-US" w:eastAsia="ru-RU"/>
        </w:rPr>
        <w:t xml:space="preserve"> or foreign currency); </w:t>
      </w:r>
    </w:p>
    <w:p w14:paraId="25A795C2" w14:textId="77777777" w:rsidR="00270841" w:rsidRPr="00270841" w:rsidRDefault="00270841" w:rsidP="00270841">
      <w:pPr>
        <w:numPr>
          <w:ilvl w:val="0"/>
          <w:numId w:val="6"/>
        </w:numPr>
        <w:spacing w:before="100" w:beforeAutospacing="1" w:after="100" w:afterAutospacing="1" w:line="240" w:lineRule="auto"/>
        <w:jc w:val="both"/>
        <w:rPr>
          <w:rFonts w:ascii="Times New Roman" w:eastAsia="Times New Roman" w:hAnsi="Times New Roman"/>
          <w:sz w:val="28"/>
          <w:szCs w:val="28"/>
          <w:lang w:eastAsia="ru-RU"/>
        </w:rPr>
      </w:pPr>
      <w:proofErr w:type="spellStart"/>
      <w:r w:rsidRPr="00270841">
        <w:rPr>
          <w:rFonts w:ascii="Times New Roman" w:eastAsia="Times New Roman" w:hAnsi="Times New Roman"/>
          <w:sz w:val="28"/>
          <w:szCs w:val="28"/>
          <w:lang w:eastAsia="ru-RU"/>
        </w:rPr>
        <w:t>property</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of</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any</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kind</w:t>
      </w:r>
      <w:proofErr w:type="spellEnd"/>
      <w:r w:rsidRPr="00270841">
        <w:rPr>
          <w:rFonts w:ascii="Times New Roman" w:eastAsia="Times New Roman" w:hAnsi="Times New Roman"/>
          <w:sz w:val="28"/>
          <w:szCs w:val="28"/>
          <w:lang w:eastAsia="ru-RU"/>
        </w:rPr>
        <w:t xml:space="preserve">; </w:t>
      </w:r>
    </w:p>
    <w:p w14:paraId="2928F5F1" w14:textId="77777777" w:rsidR="00270841" w:rsidRPr="00270841" w:rsidRDefault="00270841" w:rsidP="00270841">
      <w:pPr>
        <w:numPr>
          <w:ilvl w:val="0"/>
          <w:numId w:val="6"/>
        </w:numPr>
        <w:spacing w:before="100" w:beforeAutospacing="1" w:after="100" w:afterAutospacing="1" w:line="240" w:lineRule="auto"/>
        <w:jc w:val="both"/>
        <w:rPr>
          <w:rFonts w:ascii="Times New Roman" w:eastAsia="Times New Roman" w:hAnsi="Times New Roman"/>
          <w:sz w:val="28"/>
          <w:szCs w:val="28"/>
          <w:lang w:eastAsia="ru-RU"/>
        </w:rPr>
      </w:pPr>
      <w:proofErr w:type="spellStart"/>
      <w:r w:rsidRPr="00270841">
        <w:rPr>
          <w:rFonts w:ascii="Times New Roman" w:eastAsia="Times New Roman" w:hAnsi="Times New Roman"/>
          <w:sz w:val="28"/>
          <w:szCs w:val="28"/>
          <w:lang w:eastAsia="ru-RU"/>
        </w:rPr>
        <w:t>securities</w:t>
      </w:r>
      <w:proofErr w:type="spellEnd"/>
      <w:r w:rsidRPr="00270841">
        <w:rPr>
          <w:rFonts w:ascii="Times New Roman" w:eastAsia="Times New Roman" w:hAnsi="Times New Roman"/>
          <w:sz w:val="28"/>
          <w:szCs w:val="28"/>
          <w:lang w:eastAsia="ru-RU"/>
        </w:rPr>
        <w:t xml:space="preserve">. </w:t>
      </w:r>
    </w:p>
    <w:p w14:paraId="236FD673"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4.5.</w:t>
      </w:r>
      <w:r w:rsidRPr="00270841">
        <w:rPr>
          <w:rFonts w:ascii="Times New Roman" w:eastAsia="Times New Roman" w:hAnsi="Times New Roman"/>
          <w:sz w:val="28"/>
          <w:szCs w:val="28"/>
          <w:lang w:val="en-US" w:eastAsia="ru-RU"/>
        </w:rPr>
        <w:t xml:space="preserve"> Existing shareholders shall have pre-emptive rights to purchase newly issued shares. If the newly issued shares are not fully subscribed by the Company's shareholders and employees, the remaining shares may be offered for sale on the stock exchange through public trading.</w:t>
      </w:r>
    </w:p>
    <w:p w14:paraId="1482C096"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lastRenderedPageBreak/>
        <w:t>4.6.</w:t>
      </w:r>
      <w:r w:rsidRPr="00270841">
        <w:rPr>
          <w:rFonts w:ascii="Times New Roman" w:eastAsia="Times New Roman" w:hAnsi="Times New Roman"/>
          <w:sz w:val="28"/>
          <w:szCs w:val="28"/>
          <w:lang w:val="en-US" w:eastAsia="ru-RU"/>
        </w:rPr>
        <w:t xml:space="preserve"> The securities registrar shall maintain the Company's register of shareholders, including information on the number, nominal value, and class (category) of securities owned by each shareholder.</w:t>
      </w:r>
    </w:p>
    <w:p w14:paraId="772306EA"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4.7.</w:t>
      </w:r>
      <w:r w:rsidRPr="00270841">
        <w:rPr>
          <w:rFonts w:ascii="Times New Roman" w:eastAsia="Times New Roman" w:hAnsi="Times New Roman"/>
          <w:sz w:val="28"/>
          <w:szCs w:val="28"/>
          <w:lang w:val="en-US" w:eastAsia="ru-RU"/>
        </w:rPr>
        <w:t xml:space="preserve"> A shareholder's right to participate in the General Meeting of Shareholders, receive dividends, and exercise other rights provided by law in connection with corporate actions undertaken by the Company shall be determined on the basis of the Company's register of shareholders as compiled on the relevant record date.</w:t>
      </w:r>
    </w:p>
    <w:p w14:paraId="15CD49B4"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4.8.</w:t>
      </w:r>
      <w:r w:rsidRPr="00270841">
        <w:rPr>
          <w:rFonts w:ascii="Times New Roman" w:eastAsia="Times New Roman" w:hAnsi="Times New Roman"/>
          <w:sz w:val="28"/>
          <w:szCs w:val="28"/>
          <w:lang w:val="en-US" w:eastAsia="ru-RU"/>
        </w:rPr>
        <w:t xml:space="preserve"> A person who acquires </w:t>
      </w:r>
      <w:r w:rsidRPr="00270841">
        <w:rPr>
          <w:rFonts w:ascii="Times New Roman" w:eastAsia="Times New Roman" w:hAnsi="Times New Roman"/>
          <w:b/>
          <w:bCs/>
          <w:sz w:val="28"/>
          <w:szCs w:val="28"/>
          <w:lang w:val="en-US" w:eastAsia="ru-RU"/>
        </w:rPr>
        <w:t>50 percent or more</w:t>
      </w:r>
      <w:r w:rsidRPr="00270841">
        <w:rPr>
          <w:rFonts w:ascii="Times New Roman" w:eastAsia="Times New Roman" w:hAnsi="Times New Roman"/>
          <w:sz w:val="28"/>
          <w:szCs w:val="28"/>
          <w:lang w:val="en-US" w:eastAsia="ru-RU"/>
        </w:rPr>
        <w:t xml:space="preserve"> of the Company's shares, having previously held either no shares or less than </w:t>
      </w:r>
      <w:r w:rsidRPr="00270841">
        <w:rPr>
          <w:rFonts w:ascii="Times New Roman" w:eastAsia="Times New Roman" w:hAnsi="Times New Roman"/>
          <w:b/>
          <w:bCs/>
          <w:sz w:val="28"/>
          <w:szCs w:val="28"/>
          <w:lang w:val="en-US" w:eastAsia="ru-RU"/>
        </w:rPr>
        <w:t>50 percent</w:t>
      </w:r>
      <w:r w:rsidRPr="00270841">
        <w:rPr>
          <w:rFonts w:ascii="Times New Roman" w:eastAsia="Times New Roman" w:hAnsi="Times New Roman"/>
          <w:sz w:val="28"/>
          <w:szCs w:val="28"/>
          <w:lang w:val="en-US" w:eastAsia="ru-RU"/>
        </w:rPr>
        <w:t xml:space="preserve"> of the Company's shares, shall, within </w:t>
      </w:r>
      <w:r w:rsidRPr="00270841">
        <w:rPr>
          <w:rFonts w:ascii="Times New Roman" w:eastAsia="Times New Roman" w:hAnsi="Times New Roman"/>
          <w:b/>
          <w:bCs/>
          <w:sz w:val="28"/>
          <w:szCs w:val="28"/>
          <w:lang w:val="en-US" w:eastAsia="ru-RU"/>
        </w:rPr>
        <w:t>thirty (30) days</w:t>
      </w:r>
      <w:r w:rsidRPr="00270841">
        <w:rPr>
          <w:rFonts w:ascii="Times New Roman" w:eastAsia="Times New Roman" w:hAnsi="Times New Roman"/>
          <w:sz w:val="28"/>
          <w:szCs w:val="28"/>
          <w:lang w:val="en-US" w:eastAsia="ru-RU"/>
        </w:rPr>
        <w:t xml:space="preserve">, publicly offer to purchase the remaining shares from the other shareholders at market value. Where a shareholder provides written consent to sell his or her shares within </w:t>
      </w:r>
      <w:r w:rsidRPr="00270841">
        <w:rPr>
          <w:rFonts w:ascii="Times New Roman" w:eastAsia="Times New Roman" w:hAnsi="Times New Roman"/>
          <w:b/>
          <w:bCs/>
          <w:sz w:val="28"/>
          <w:szCs w:val="28"/>
          <w:lang w:val="en-US" w:eastAsia="ru-RU"/>
        </w:rPr>
        <w:t>thirty (30) days</w:t>
      </w:r>
      <w:r w:rsidRPr="00270841">
        <w:rPr>
          <w:rFonts w:ascii="Times New Roman" w:eastAsia="Times New Roman" w:hAnsi="Times New Roman"/>
          <w:sz w:val="28"/>
          <w:szCs w:val="28"/>
          <w:lang w:val="en-US" w:eastAsia="ru-RU"/>
        </w:rPr>
        <w:t xml:space="preserve"> from the date of such public offer, the holder of </w:t>
      </w:r>
      <w:r w:rsidRPr="00270841">
        <w:rPr>
          <w:rFonts w:ascii="Times New Roman" w:eastAsia="Times New Roman" w:hAnsi="Times New Roman"/>
          <w:b/>
          <w:bCs/>
          <w:sz w:val="28"/>
          <w:szCs w:val="28"/>
          <w:lang w:val="en-US" w:eastAsia="ru-RU"/>
        </w:rPr>
        <w:t>50 percent or more</w:t>
      </w:r>
      <w:r w:rsidRPr="00270841">
        <w:rPr>
          <w:rFonts w:ascii="Times New Roman" w:eastAsia="Times New Roman" w:hAnsi="Times New Roman"/>
          <w:sz w:val="28"/>
          <w:szCs w:val="28"/>
          <w:lang w:val="en-US" w:eastAsia="ru-RU"/>
        </w:rPr>
        <w:t xml:space="preserve"> of the Company's shares shall be obligated to purchase those shares at their market value.</w:t>
      </w:r>
    </w:p>
    <w:p w14:paraId="626614C7" w14:textId="77777777" w:rsidR="00270841" w:rsidRPr="00270841" w:rsidRDefault="00270841" w:rsidP="00270841">
      <w:pPr>
        <w:spacing w:before="100" w:beforeAutospacing="1" w:after="100" w:afterAutospacing="1" w:line="240" w:lineRule="auto"/>
        <w:ind w:firstLine="360"/>
        <w:jc w:val="both"/>
        <w:outlineLvl w:val="0"/>
        <w:rPr>
          <w:rFonts w:ascii="Times New Roman" w:eastAsia="Times New Roman" w:hAnsi="Times New Roman"/>
          <w:b/>
          <w:bCs/>
          <w:kern w:val="36"/>
          <w:sz w:val="28"/>
          <w:szCs w:val="28"/>
          <w:lang w:val="en-US" w:eastAsia="ru-RU"/>
        </w:rPr>
      </w:pPr>
      <w:r w:rsidRPr="00270841">
        <w:rPr>
          <w:rFonts w:ascii="Times New Roman" w:eastAsia="Times New Roman" w:hAnsi="Times New Roman"/>
          <w:b/>
          <w:bCs/>
          <w:kern w:val="36"/>
          <w:sz w:val="28"/>
          <w:szCs w:val="28"/>
          <w:lang w:val="en-US" w:eastAsia="ru-RU"/>
        </w:rPr>
        <w:t>V. RIGHTS AND OBLIGATIONS OF SHAREHOLDERS</w:t>
      </w:r>
    </w:p>
    <w:p w14:paraId="01380DF5"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5.1.</w:t>
      </w:r>
      <w:r w:rsidRPr="00270841">
        <w:rPr>
          <w:rFonts w:ascii="Times New Roman" w:eastAsia="Times New Roman" w:hAnsi="Times New Roman"/>
          <w:sz w:val="28"/>
          <w:szCs w:val="28"/>
          <w:lang w:val="en-US" w:eastAsia="ru-RU"/>
        </w:rPr>
        <w:t xml:space="preserve"> Each ordinary share of the Company shall confer equal rights upon its holder.</w:t>
      </w:r>
    </w:p>
    <w:p w14:paraId="5E7C268D"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5.2.</w:t>
      </w:r>
      <w:r w:rsidRPr="00270841">
        <w:rPr>
          <w:rFonts w:ascii="Times New Roman" w:eastAsia="Times New Roman" w:hAnsi="Times New Roman"/>
          <w:sz w:val="28"/>
          <w:szCs w:val="28"/>
          <w:lang w:val="en-US" w:eastAsia="ru-RU"/>
        </w:rPr>
        <w:t xml:space="preserve"> Holders of ordinary shares shall have the right, in accordance with the applicable legislation and this Charter, to participate in the General Meeting of Shareholders with voting rights on all matters within the competence of the General Meeting, to receive dividends, and, upon liquidation of the Company, to receive a portion of the Company's assets in proportion to their shareholding.</w:t>
      </w:r>
    </w:p>
    <w:p w14:paraId="5BDFD20E"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5.3.</w:t>
      </w:r>
      <w:r w:rsidRPr="00270841">
        <w:rPr>
          <w:rFonts w:ascii="Times New Roman" w:eastAsia="Times New Roman" w:hAnsi="Times New Roman"/>
          <w:sz w:val="28"/>
          <w:szCs w:val="28"/>
          <w:lang w:val="en-US" w:eastAsia="ru-RU"/>
        </w:rPr>
        <w:t xml:space="preserve"> Shareholders shall have the following rights:</w:t>
      </w:r>
    </w:p>
    <w:p w14:paraId="348A386E" w14:textId="77777777" w:rsidR="00270841" w:rsidRPr="00270841" w:rsidRDefault="00270841" w:rsidP="00270841">
      <w:pPr>
        <w:numPr>
          <w:ilvl w:val="0"/>
          <w:numId w:val="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to be entered into the Company's register of shareholders; </w:t>
      </w:r>
    </w:p>
    <w:p w14:paraId="35A3A988" w14:textId="77777777" w:rsidR="00270841" w:rsidRPr="00270841" w:rsidRDefault="00270841" w:rsidP="00270841">
      <w:pPr>
        <w:numPr>
          <w:ilvl w:val="0"/>
          <w:numId w:val="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to obtain an extract from their securities account (depository account) maintained by the central securities depository; </w:t>
      </w:r>
    </w:p>
    <w:p w14:paraId="62AB8A84" w14:textId="77777777" w:rsidR="00270841" w:rsidRPr="00270841" w:rsidRDefault="00270841" w:rsidP="00270841">
      <w:pPr>
        <w:numPr>
          <w:ilvl w:val="0"/>
          <w:numId w:val="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to receive a portion of the Company's profits in the form of dividends; </w:t>
      </w:r>
    </w:p>
    <w:p w14:paraId="69EDC810" w14:textId="77777777" w:rsidR="00270841" w:rsidRPr="00270841" w:rsidRDefault="00270841" w:rsidP="00270841">
      <w:pPr>
        <w:numPr>
          <w:ilvl w:val="0"/>
          <w:numId w:val="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upon liquidation of the Company, to receive a proportionate share of the Company's remaining assets; </w:t>
      </w:r>
    </w:p>
    <w:p w14:paraId="6220ED0B" w14:textId="77777777" w:rsidR="00270841" w:rsidRPr="00270841" w:rsidRDefault="00270841" w:rsidP="00270841">
      <w:pPr>
        <w:numPr>
          <w:ilvl w:val="0"/>
          <w:numId w:val="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to participate in the management of the Company by voting at General Meetings of Shareholders; </w:t>
      </w:r>
    </w:p>
    <w:p w14:paraId="2432BA08" w14:textId="77777777" w:rsidR="00270841" w:rsidRPr="00270841" w:rsidRDefault="00270841" w:rsidP="00270841">
      <w:pPr>
        <w:numPr>
          <w:ilvl w:val="0"/>
          <w:numId w:val="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to receive complete and reliable information regarding the Company's financial and business activities in accordance with the established procedure; </w:t>
      </w:r>
    </w:p>
    <w:p w14:paraId="4917821F" w14:textId="77777777" w:rsidR="00270841" w:rsidRPr="00270841" w:rsidRDefault="00270841" w:rsidP="00270841">
      <w:pPr>
        <w:numPr>
          <w:ilvl w:val="0"/>
          <w:numId w:val="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to freely dispose of dividends received; </w:t>
      </w:r>
    </w:p>
    <w:p w14:paraId="25E7C877" w14:textId="77777777" w:rsidR="00270841" w:rsidRPr="00270841" w:rsidRDefault="00270841" w:rsidP="00270841">
      <w:pPr>
        <w:numPr>
          <w:ilvl w:val="0"/>
          <w:numId w:val="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to protect their rights before the authorized state body regulating the securities market and before courts of competent jurisdiction; </w:t>
      </w:r>
    </w:p>
    <w:p w14:paraId="4802319B" w14:textId="77777777" w:rsidR="00270841" w:rsidRPr="00270841" w:rsidRDefault="00270841" w:rsidP="00270841">
      <w:pPr>
        <w:numPr>
          <w:ilvl w:val="0"/>
          <w:numId w:val="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to claim compensation, in accordance with the law, for losses incurred; </w:t>
      </w:r>
    </w:p>
    <w:p w14:paraId="1735DFE0" w14:textId="77777777" w:rsidR="00270841" w:rsidRPr="00270841" w:rsidRDefault="00270841" w:rsidP="00270841">
      <w:pPr>
        <w:numPr>
          <w:ilvl w:val="0"/>
          <w:numId w:val="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to establish or join associations and other non-governmental non-profit organizations for the purpose of representing and protecting their interests; </w:t>
      </w:r>
    </w:p>
    <w:p w14:paraId="08DA62AE" w14:textId="77777777" w:rsidR="00270841" w:rsidRPr="00270841" w:rsidRDefault="00270841" w:rsidP="00270841">
      <w:pPr>
        <w:numPr>
          <w:ilvl w:val="0"/>
          <w:numId w:val="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lastRenderedPageBreak/>
        <w:t xml:space="preserve">to insure against risks associated with investments in securities, including the risk of loss of expected profits. </w:t>
      </w:r>
    </w:p>
    <w:p w14:paraId="3D085992"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5.4.</w:t>
      </w:r>
      <w:r w:rsidRPr="00270841">
        <w:rPr>
          <w:rFonts w:ascii="Times New Roman" w:eastAsia="Times New Roman" w:hAnsi="Times New Roman"/>
          <w:sz w:val="28"/>
          <w:szCs w:val="28"/>
          <w:lang w:val="en-US" w:eastAsia="ru-RU"/>
        </w:rPr>
        <w:t xml:space="preserve"> Any restriction on the transfer of shares to another person shall not deprive a shareholder of the right to participate in the management of the Company or to receive dividends on such shares in accordance with applicable law.</w:t>
      </w:r>
    </w:p>
    <w:p w14:paraId="0460FDE6"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5.5.</w:t>
      </w:r>
      <w:r w:rsidRPr="00270841">
        <w:rPr>
          <w:rFonts w:ascii="Times New Roman" w:eastAsia="Times New Roman" w:hAnsi="Times New Roman"/>
          <w:sz w:val="28"/>
          <w:szCs w:val="28"/>
          <w:lang w:val="en-US" w:eastAsia="ru-RU"/>
        </w:rPr>
        <w:t xml:space="preserve"> Shareholders shall have the following obligations:</w:t>
      </w:r>
    </w:p>
    <w:p w14:paraId="17F91B73" w14:textId="77777777" w:rsidR="00270841" w:rsidRPr="00270841" w:rsidRDefault="00270841" w:rsidP="00270841">
      <w:pPr>
        <w:numPr>
          <w:ilvl w:val="0"/>
          <w:numId w:val="8"/>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to pay for the shares subscribed for in the manner, amount, and within the time limits prescribed by this Charter; </w:t>
      </w:r>
    </w:p>
    <w:p w14:paraId="4A9EDBC6" w14:textId="77777777" w:rsidR="00270841" w:rsidRPr="00270841" w:rsidRDefault="00270841" w:rsidP="00270841">
      <w:pPr>
        <w:numPr>
          <w:ilvl w:val="0"/>
          <w:numId w:val="8"/>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to participate in the management of the Company in accordance with this Charter and the Law of the Republic of Uzbekistan </w:t>
      </w:r>
      <w:r w:rsidRPr="00270841">
        <w:rPr>
          <w:rFonts w:ascii="Times New Roman" w:eastAsia="Times New Roman" w:hAnsi="Times New Roman"/>
          <w:b/>
          <w:bCs/>
          <w:sz w:val="28"/>
          <w:szCs w:val="28"/>
          <w:lang w:val="en-US" w:eastAsia="ru-RU"/>
        </w:rPr>
        <w:t>"On Joint-Stock Companies and Protection of Shareholders' Rights"</w:t>
      </w:r>
      <w:r w:rsidRPr="00270841">
        <w:rPr>
          <w:rFonts w:ascii="Times New Roman" w:eastAsia="Times New Roman" w:hAnsi="Times New Roman"/>
          <w:sz w:val="28"/>
          <w:szCs w:val="28"/>
          <w:lang w:val="en-US" w:eastAsia="ru-RU"/>
        </w:rPr>
        <w:t xml:space="preserve"> (Law No. 223-I of 26 April 1996, as amended); </w:t>
      </w:r>
    </w:p>
    <w:p w14:paraId="4B622255" w14:textId="77777777" w:rsidR="00270841" w:rsidRPr="00270841" w:rsidRDefault="00270841" w:rsidP="00270841">
      <w:pPr>
        <w:numPr>
          <w:ilvl w:val="0"/>
          <w:numId w:val="8"/>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to comply with resolutions adopted by the Company's governing bodies within the limits established by this Charter; </w:t>
      </w:r>
    </w:p>
    <w:p w14:paraId="0ECBE3D5" w14:textId="77777777" w:rsidR="00270841" w:rsidRPr="00270841" w:rsidRDefault="00270841" w:rsidP="00270841">
      <w:pPr>
        <w:numPr>
          <w:ilvl w:val="0"/>
          <w:numId w:val="8"/>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not to disclose confidential information relating to the Company's activities. </w:t>
      </w:r>
    </w:p>
    <w:p w14:paraId="1EA54027" w14:textId="77777777" w:rsidR="00270841" w:rsidRPr="00270841" w:rsidRDefault="00270841" w:rsidP="00270841">
      <w:pPr>
        <w:spacing w:before="100" w:beforeAutospacing="1" w:after="100" w:afterAutospacing="1" w:line="240" w:lineRule="auto"/>
        <w:ind w:firstLine="360"/>
        <w:jc w:val="both"/>
        <w:outlineLvl w:val="0"/>
        <w:rPr>
          <w:rFonts w:ascii="Times New Roman" w:eastAsia="Times New Roman" w:hAnsi="Times New Roman"/>
          <w:b/>
          <w:bCs/>
          <w:kern w:val="36"/>
          <w:sz w:val="28"/>
          <w:szCs w:val="28"/>
          <w:lang w:val="en-US" w:eastAsia="ru-RU"/>
        </w:rPr>
      </w:pPr>
      <w:r w:rsidRPr="00270841">
        <w:rPr>
          <w:rFonts w:ascii="Times New Roman" w:eastAsia="Times New Roman" w:hAnsi="Times New Roman"/>
          <w:b/>
          <w:bCs/>
          <w:kern w:val="36"/>
          <w:sz w:val="28"/>
          <w:szCs w:val="28"/>
          <w:lang w:val="en-US" w:eastAsia="ru-RU"/>
        </w:rPr>
        <w:t>VI. ESTABLISHMENT OF THE RESERVE FUND AND OTHER FUNDS</w:t>
      </w:r>
    </w:p>
    <w:p w14:paraId="449ACC51"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6.1.</w:t>
      </w:r>
      <w:r w:rsidRPr="00270841">
        <w:rPr>
          <w:rFonts w:ascii="Times New Roman" w:eastAsia="Times New Roman" w:hAnsi="Times New Roman"/>
          <w:sz w:val="28"/>
          <w:szCs w:val="28"/>
          <w:lang w:val="en-US" w:eastAsia="ru-RU"/>
        </w:rPr>
        <w:t xml:space="preserve"> A reserve fund shall be established from the Company's net profit in an amount equal to </w:t>
      </w:r>
      <w:r w:rsidRPr="00270841">
        <w:rPr>
          <w:rFonts w:ascii="Times New Roman" w:eastAsia="Times New Roman" w:hAnsi="Times New Roman"/>
          <w:b/>
          <w:bCs/>
          <w:sz w:val="28"/>
          <w:szCs w:val="28"/>
          <w:lang w:val="en-US" w:eastAsia="ru-RU"/>
        </w:rPr>
        <w:t>fifteen percent (15%)</w:t>
      </w:r>
      <w:r w:rsidRPr="00270841">
        <w:rPr>
          <w:rFonts w:ascii="Times New Roman" w:eastAsia="Times New Roman" w:hAnsi="Times New Roman"/>
          <w:sz w:val="28"/>
          <w:szCs w:val="28"/>
          <w:lang w:val="en-US" w:eastAsia="ru-RU"/>
        </w:rPr>
        <w:t xml:space="preserve"> of the Company's authorized fund (share capital).</w:t>
      </w:r>
    </w:p>
    <w:p w14:paraId="019D2974"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6.2.</w:t>
      </w:r>
      <w:r w:rsidRPr="00270841">
        <w:rPr>
          <w:rFonts w:ascii="Times New Roman" w:eastAsia="Times New Roman" w:hAnsi="Times New Roman"/>
          <w:sz w:val="28"/>
          <w:szCs w:val="28"/>
          <w:lang w:val="en-US" w:eastAsia="ru-RU"/>
        </w:rPr>
        <w:t xml:space="preserve"> The reserve fund shall be formed through annual mandatory allocations from the Company's net profit until the reserve fund reaches the amount specified in this Charter. The annual allocation shall be determined by this Charter but shall not be less than </w:t>
      </w:r>
      <w:r w:rsidRPr="00270841">
        <w:rPr>
          <w:rFonts w:ascii="Times New Roman" w:eastAsia="Times New Roman" w:hAnsi="Times New Roman"/>
          <w:b/>
          <w:bCs/>
          <w:sz w:val="28"/>
          <w:szCs w:val="28"/>
          <w:lang w:val="en-US" w:eastAsia="ru-RU"/>
        </w:rPr>
        <w:t>five percent (5%)</w:t>
      </w:r>
      <w:r w:rsidRPr="00270841">
        <w:rPr>
          <w:rFonts w:ascii="Times New Roman" w:eastAsia="Times New Roman" w:hAnsi="Times New Roman"/>
          <w:sz w:val="28"/>
          <w:szCs w:val="28"/>
          <w:lang w:val="en-US" w:eastAsia="ru-RU"/>
        </w:rPr>
        <w:t xml:space="preserve"> of the Company's net profit until the required amount is achieved.</w:t>
      </w:r>
    </w:p>
    <w:p w14:paraId="054BFB72"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6.3.</w:t>
      </w:r>
      <w:r w:rsidRPr="00270841">
        <w:rPr>
          <w:rFonts w:ascii="Times New Roman" w:eastAsia="Times New Roman" w:hAnsi="Times New Roman"/>
          <w:sz w:val="28"/>
          <w:szCs w:val="28"/>
          <w:lang w:val="en-US" w:eastAsia="ru-RU"/>
        </w:rPr>
        <w:t xml:space="preserve"> In the absence of other available funds, the reserve fund shall be used for:</w:t>
      </w:r>
    </w:p>
    <w:p w14:paraId="4EF9EFA6" w14:textId="77777777" w:rsidR="00270841" w:rsidRPr="00270841" w:rsidRDefault="00270841" w:rsidP="00270841">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proofErr w:type="spellStart"/>
      <w:r w:rsidRPr="00270841">
        <w:rPr>
          <w:rFonts w:ascii="Times New Roman" w:eastAsia="Times New Roman" w:hAnsi="Times New Roman"/>
          <w:sz w:val="28"/>
          <w:szCs w:val="28"/>
          <w:lang w:eastAsia="ru-RU"/>
        </w:rPr>
        <w:t>covering</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the</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Company's</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losses</w:t>
      </w:r>
      <w:proofErr w:type="spellEnd"/>
      <w:r w:rsidRPr="00270841">
        <w:rPr>
          <w:rFonts w:ascii="Times New Roman" w:eastAsia="Times New Roman" w:hAnsi="Times New Roman"/>
          <w:sz w:val="28"/>
          <w:szCs w:val="28"/>
          <w:lang w:eastAsia="ru-RU"/>
        </w:rPr>
        <w:t xml:space="preserve">; </w:t>
      </w:r>
    </w:p>
    <w:p w14:paraId="656B9138" w14:textId="77777777" w:rsidR="00270841" w:rsidRPr="00270841" w:rsidRDefault="00270841" w:rsidP="00270841">
      <w:pPr>
        <w:numPr>
          <w:ilvl w:val="0"/>
          <w:numId w:val="9"/>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redemption of the Company's corporate bonds; </w:t>
      </w:r>
    </w:p>
    <w:p w14:paraId="6AAF1118" w14:textId="77777777" w:rsidR="00270841" w:rsidRPr="00270841" w:rsidRDefault="00270841" w:rsidP="00270841">
      <w:pPr>
        <w:numPr>
          <w:ilvl w:val="0"/>
          <w:numId w:val="9"/>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payment of dividends on preferred shares (where applicable); </w:t>
      </w:r>
    </w:p>
    <w:p w14:paraId="592FBA4E" w14:textId="77777777" w:rsidR="00270841" w:rsidRPr="00270841" w:rsidRDefault="00270841" w:rsidP="00270841">
      <w:pPr>
        <w:numPr>
          <w:ilvl w:val="0"/>
          <w:numId w:val="9"/>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repurchase of the Company's own shares. </w:t>
      </w:r>
    </w:p>
    <w:p w14:paraId="170B3474"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6.4.</w:t>
      </w:r>
      <w:r w:rsidRPr="00270841">
        <w:rPr>
          <w:rFonts w:ascii="Times New Roman" w:eastAsia="Times New Roman" w:hAnsi="Times New Roman"/>
          <w:sz w:val="28"/>
          <w:szCs w:val="28"/>
          <w:lang w:val="en-US" w:eastAsia="ru-RU"/>
        </w:rPr>
        <w:t xml:space="preserve"> The reserve fund shall not be used for any purposes other than those specified above.</w:t>
      </w:r>
    </w:p>
    <w:p w14:paraId="23E8121F"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6.5.</w:t>
      </w:r>
      <w:r w:rsidRPr="00270841">
        <w:rPr>
          <w:rFonts w:ascii="Times New Roman" w:eastAsia="Times New Roman" w:hAnsi="Times New Roman"/>
          <w:sz w:val="28"/>
          <w:szCs w:val="28"/>
          <w:lang w:val="en-US" w:eastAsia="ru-RU"/>
        </w:rPr>
        <w:t xml:space="preserve"> The Company may establish other funds in accordance with applicable legislation and decisions of its competent governing bodies.</w:t>
      </w:r>
    </w:p>
    <w:p w14:paraId="190BE9C9"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lastRenderedPageBreak/>
        <w:t>6.6.</w:t>
      </w:r>
      <w:r w:rsidRPr="00270841">
        <w:rPr>
          <w:rFonts w:ascii="Times New Roman" w:eastAsia="Times New Roman" w:hAnsi="Times New Roman"/>
          <w:sz w:val="28"/>
          <w:szCs w:val="28"/>
          <w:lang w:val="en-US" w:eastAsia="ru-RU"/>
        </w:rPr>
        <w:t xml:space="preserve"> The value of the Company's net assets shall be determined on the basis of its accounting records as the difference between the total value of its assets and the total amount of its liabilities.</w:t>
      </w:r>
    </w:p>
    <w:p w14:paraId="206CFDFE" w14:textId="77777777" w:rsidR="00270841" w:rsidRPr="00270841" w:rsidRDefault="00270841" w:rsidP="00270841">
      <w:pPr>
        <w:spacing w:before="100" w:beforeAutospacing="1" w:after="100" w:afterAutospacing="1" w:line="240" w:lineRule="auto"/>
        <w:ind w:firstLine="360"/>
        <w:jc w:val="both"/>
        <w:outlineLvl w:val="0"/>
        <w:rPr>
          <w:rFonts w:ascii="Times New Roman" w:eastAsia="Times New Roman" w:hAnsi="Times New Roman"/>
          <w:b/>
          <w:bCs/>
          <w:kern w:val="36"/>
          <w:sz w:val="28"/>
          <w:szCs w:val="28"/>
          <w:lang w:val="en-US" w:eastAsia="ru-RU"/>
        </w:rPr>
      </w:pPr>
      <w:r w:rsidRPr="00270841">
        <w:rPr>
          <w:rFonts w:ascii="Times New Roman" w:eastAsia="Times New Roman" w:hAnsi="Times New Roman"/>
          <w:b/>
          <w:bCs/>
          <w:kern w:val="36"/>
          <w:sz w:val="28"/>
          <w:szCs w:val="28"/>
          <w:lang w:val="en-US" w:eastAsia="ru-RU"/>
        </w:rPr>
        <w:t>VII. PROCEDURE FOR THE DISTRIBUTION AND PAYMENT OF DIVIDENDS</w:t>
      </w:r>
    </w:p>
    <w:p w14:paraId="1058C46E"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7.1.</w:t>
      </w:r>
      <w:r w:rsidRPr="00270841">
        <w:rPr>
          <w:rFonts w:ascii="Times New Roman" w:eastAsia="Times New Roman" w:hAnsi="Times New Roman"/>
          <w:sz w:val="28"/>
          <w:szCs w:val="28"/>
          <w:lang w:val="en-US" w:eastAsia="ru-RU"/>
        </w:rPr>
        <w:t xml:space="preserve"> A dividend is the portion of the Company's net profit distributed among its shareholders.</w:t>
      </w:r>
    </w:p>
    <w:p w14:paraId="38746A8E"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7.2.</w:t>
      </w:r>
      <w:r w:rsidRPr="00270841">
        <w:rPr>
          <w:rFonts w:ascii="Times New Roman" w:eastAsia="Times New Roman" w:hAnsi="Times New Roman"/>
          <w:sz w:val="28"/>
          <w:szCs w:val="28"/>
          <w:lang w:val="en-US" w:eastAsia="ru-RU"/>
        </w:rPr>
        <w:t xml:space="preserve"> The Company shall pay declared dividends on each class of shares.</w:t>
      </w:r>
    </w:p>
    <w:p w14:paraId="6528A512"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7.3.</w:t>
      </w:r>
      <w:r w:rsidRPr="00270841">
        <w:rPr>
          <w:rFonts w:ascii="Times New Roman" w:eastAsia="Times New Roman" w:hAnsi="Times New Roman"/>
          <w:sz w:val="28"/>
          <w:szCs w:val="28"/>
          <w:lang w:val="en-US" w:eastAsia="ru-RU"/>
        </w:rPr>
        <w:t xml:space="preserve"> By resolution of the General Meeting of Shareholders, dividends may be paid in cash, by other lawful means of payment, or in the form of the Company's securities.</w:t>
      </w:r>
    </w:p>
    <w:p w14:paraId="63519B6C"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7.4.</w:t>
      </w:r>
      <w:r w:rsidRPr="00270841">
        <w:rPr>
          <w:rFonts w:ascii="Times New Roman" w:eastAsia="Times New Roman" w:hAnsi="Times New Roman"/>
          <w:sz w:val="28"/>
          <w:szCs w:val="28"/>
          <w:lang w:val="en-US" w:eastAsia="ru-RU"/>
        </w:rPr>
        <w:t xml:space="preserve"> Dividends shall be distributed among shareholders in proportion to the number and class of shares held by them.</w:t>
      </w:r>
    </w:p>
    <w:p w14:paraId="4CC4700D"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7.5.</w:t>
      </w:r>
      <w:r w:rsidRPr="00270841">
        <w:rPr>
          <w:rFonts w:ascii="Times New Roman" w:eastAsia="Times New Roman" w:hAnsi="Times New Roman"/>
          <w:sz w:val="28"/>
          <w:szCs w:val="28"/>
          <w:lang w:val="en-US" w:eastAsia="ru-RU"/>
        </w:rPr>
        <w:t xml:space="preserve"> Following the end of each financial year, the Company may adopt a resolution to pay dividends on its outstanding shares.</w:t>
      </w:r>
    </w:p>
    <w:p w14:paraId="270B7931"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7.6.</w:t>
      </w:r>
      <w:r w:rsidRPr="00270841">
        <w:rPr>
          <w:rFonts w:ascii="Times New Roman" w:eastAsia="Times New Roman" w:hAnsi="Times New Roman"/>
          <w:sz w:val="28"/>
          <w:szCs w:val="28"/>
          <w:lang w:val="en-US" w:eastAsia="ru-RU"/>
        </w:rPr>
        <w:t xml:space="preserve"> A resolution on the payment of dividends, including the amount, form, and procedure for payment, shall be adopted by the General Meeting of Shareholders based on:</w:t>
      </w:r>
    </w:p>
    <w:p w14:paraId="7E3517CD" w14:textId="77777777" w:rsidR="00270841" w:rsidRPr="00270841" w:rsidRDefault="00270841" w:rsidP="00270841">
      <w:pPr>
        <w:numPr>
          <w:ilvl w:val="0"/>
          <w:numId w:val="10"/>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the recommendation of the Supervisory Board; </w:t>
      </w:r>
    </w:p>
    <w:p w14:paraId="55DF0CDB" w14:textId="77777777" w:rsidR="00270841" w:rsidRPr="00270841" w:rsidRDefault="00270841" w:rsidP="00270841">
      <w:pPr>
        <w:numPr>
          <w:ilvl w:val="0"/>
          <w:numId w:val="10"/>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the audited financial statements accompanied by an independent auditor's opinion. </w:t>
      </w:r>
    </w:p>
    <w:p w14:paraId="68FD1149"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The </w:t>
      </w:r>
      <w:proofErr w:type="gramStart"/>
      <w:r w:rsidRPr="00270841">
        <w:rPr>
          <w:rFonts w:ascii="Times New Roman" w:eastAsia="Times New Roman" w:hAnsi="Times New Roman"/>
          <w:sz w:val="28"/>
          <w:szCs w:val="28"/>
          <w:lang w:val="en-US" w:eastAsia="ru-RU"/>
        </w:rPr>
        <w:t>amount</w:t>
      </w:r>
      <w:proofErr w:type="gramEnd"/>
      <w:r w:rsidRPr="00270841">
        <w:rPr>
          <w:rFonts w:ascii="Times New Roman" w:eastAsia="Times New Roman" w:hAnsi="Times New Roman"/>
          <w:sz w:val="28"/>
          <w:szCs w:val="28"/>
          <w:lang w:val="en-US" w:eastAsia="ru-RU"/>
        </w:rPr>
        <w:t xml:space="preserve"> of dividends approved by the General Meeting shall not exceed the amount recommended by the Supervisory Board.</w:t>
      </w:r>
    </w:p>
    <w:p w14:paraId="4F8D14A8"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7.7.</w:t>
      </w:r>
      <w:r w:rsidRPr="00270841">
        <w:rPr>
          <w:rFonts w:ascii="Times New Roman" w:eastAsia="Times New Roman" w:hAnsi="Times New Roman"/>
          <w:sz w:val="28"/>
          <w:szCs w:val="28"/>
          <w:lang w:val="en-US" w:eastAsia="ru-RU"/>
        </w:rPr>
        <w:t xml:space="preserve"> Dividends shall be paid from the Company's net profit remaining at its disposal and/or from retained earnings of previous financial years.</w:t>
      </w:r>
    </w:p>
    <w:p w14:paraId="725E4386"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7.8.</w:t>
      </w:r>
      <w:r w:rsidRPr="00270841">
        <w:rPr>
          <w:rFonts w:ascii="Times New Roman" w:eastAsia="Times New Roman" w:hAnsi="Times New Roman"/>
          <w:sz w:val="28"/>
          <w:szCs w:val="28"/>
          <w:lang w:val="en-US" w:eastAsia="ru-RU"/>
        </w:rPr>
        <w:t xml:space="preserve"> The time and procedure for payment of dividends shall be determined by the resolution of the General Meeting of Shareholders. The payment period shall not exceed </w:t>
      </w:r>
      <w:r w:rsidRPr="00270841">
        <w:rPr>
          <w:rFonts w:ascii="Times New Roman" w:eastAsia="Times New Roman" w:hAnsi="Times New Roman"/>
          <w:b/>
          <w:bCs/>
          <w:sz w:val="28"/>
          <w:szCs w:val="28"/>
          <w:lang w:val="en-US" w:eastAsia="ru-RU"/>
        </w:rPr>
        <w:t>sixty (60) days</w:t>
      </w:r>
      <w:r w:rsidRPr="00270841">
        <w:rPr>
          <w:rFonts w:ascii="Times New Roman" w:eastAsia="Times New Roman" w:hAnsi="Times New Roman"/>
          <w:sz w:val="28"/>
          <w:szCs w:val="28"/>
          <w:lang w:val="en-US" w:eastAsia="ru-RU"/>
        </w:rPr>
        <w:t xml:space="preserve"> from the date of adoption of such resolution.</w:t>
      </w:r>
    </w:p>
    <w:p w14:paraId="25516B5C"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7.9.</w:t>
      </w:r>
      <w:r w:rsidRPr="00270841">
        <w:rPr>
          <w:rFonts w:ascii="Times New Roman" w:eastAsia="Times New Roman" w:hAnsi="Times New Roman"/>
          <w:sz w:val="28"/>
          <w:szCs w:val="28"/>
          <w:lang w:val="en-US" w:eastAsia="ru-RU"/>
        </w:rPr>
        <w:t xml:space="preserve"> Dividends not claimed within </w:t>
      </w:r>
      <w:r w:rsidRPr="00270841">
        <w:rPr>
          <w:rFonts w:ascii="Times New Roman" w:eastAsia="Times New Roman" w:hAnsi="Times New Roman"/>
          <w:b/>
          <w:bCs/>
          <w:sz w:val="28"/>
          <w:szCs w:val="28"/>
          <w:lang w:val="en-US" w:eastAsia="ru-RU"/>
        </w:rPr>
        <w:t>three (3) years</w:t>
      </w:r>
      <w:r w:rsidRPr="00270841">
        <w:rPr>
          <w:rFonts w:ascii="Times New Roman" w:eastAsia="Times New Roman" w:hAnsi="Times New Roman"/>
          <w:sz w:val="28"/>
          <w:szCs w:val="28"/>
          <w:lang w:val="en-US" w:eastAsia="ru-RU"/>
        </w:rPr>
        <w:t xml:space="preserve"> by the shareholder, or by the shareholder's legal successor or heir, may remain at the disposal of the Company pursuant to a resolution of the General Meeting of Shareholders.</w:t>
      </w:r>
    </w:p>
    <w:p w14:paraId="3F906FAE"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lastRenderedPageBreak/>
        <w:t>7.10.</w:t>
      </w:r>
      <w:r w:rsidRPr="00270841">
        <w:rPr>
          <w:rFonts w:ascii="Times New Roman" w:eastAsia="Times New Roman" w:hAnsi="Times New Roman"/>
          <w:sz w:val="28"/>
          <w:szCs w:val="28"/>
          <w:lang w:val="en-US" w:eastAsia="ru-RU"/>
        </w:rPr>
        <w:t xml:space="preserve"> Persons recorded in the Company's register of shareholders prepared for the General Meeting at which the dividend resolution is adopted shall be entitled to receive dividends.</w:t>
      </w:r>
    </w:p>
    <w:p w14:paraId="23193616"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7.11.</w:t>
      </w:r>
      <w:r w:rsidRPr="00270841">
        <w:rPr>
          <w:rFonts w:ascii="Times New Roman" w:eastAsia="Times New Roman" w:hAnsi="Times New Roman"/>
          <w:sz w:val="28"/>
          <w:szCs w:val="28"/>
          <w:lang w:val="en-US" w:eastAsia="ru-RU"/>
        </w:rPr>
        <w:t xml:space="preserve"> The Company shall not adopt a resolution to declare or pay dividends if:</w:t>
      </w:r>
    </w:p>
    <w:p w14:paraId="193CB599" w14:textId="77777777" w:rsidR="00270841" w:rsidRPr="00270841" w:rsidRDefault="00270841" w:rsidP="00270841">
      <w:pPr>
        <w:numPr>
          <w:ilvl w:val="0"/>
          <w:numId w:val="11"/>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the Company is insolvent (or shows signs of bankruptcy) at the time of payment, or the payment of dividends would result in such insolvency; or </w:t>
      </w:r>
    </w:p>
    <w:p w14:paraId="490F6C9F" w14:textId="77777777" w:rsidR="00270841" w:rsidRPr="00270841" w:rsidRDefault="00270841" w:rsidP="00270841">
      <w:pPr>
        <w:numPr>
          <w:ilvl w:val="0"/>
          <w:numId w:val="11"/>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the value of the Company's net assets is less than the aggregate amount of its authorized fund (share capital) and reserve fund. </w:t>
      </w:r>
    </w:p>
    <w:p w14:paraId="6FC6F8E2"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7.12.</w:t>
      </w:r>
      <w:r w:rsidRPr="00270841">
        <w:rPr>
          <w:rFonts w:ascii="Times New Roman" w:eastAsia="Times New Roman" w:hAnsi="Times New Roman"/>
          <w:sz w:val="28"/>
          <w:szCs w:val="28"/>
          <w:lang w:val="en-US" w:eastAsia="ru-RU"/>
        </w:rPr>
        <w:t xml:space="preserve"> Once the circumstances described in the preceding clause have ceased to exist, the Company shall pay the declared dividends to its shareholders.</w:t>
      </w:r>
    </w:p>
    <w:p w14:paraId="3F46F03C"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7.13.</w:t>
      </w:r>
      <w:r w:rsidRPr="00270841">
        <w:rPr>
          <w:rFonts w:ascii="Times New Roman" w:eastAsia="Times New Roman" w:hAnsi="Times New Roman"/>
          <w:sz w:val="28"/>
          <w:szCs w:val="28"/>
          <w:lang w:val="en-US" w:eastAsia="ru-RU"/>
        </w:rPr>
        <w:t xml:space="preserve"> The Company shall declare the </w:t>
      </w:r>
      <w:proofErr w:type="gramStart"/>
      <w:r w:rsidRPr="00270841">
        <w:rPr>
          <w:rFonts w:ascii="Times New Roman" w:eastAsia="Times New Roman" w:hAnsi="Times New Roman"/>
          <w:sz w:val="28"/>
          <w:szCs w:val="28"/>
          <w:lang w:val="en-US" w:eastAsia="ru-RU"/>
        </w:rPr>
        <w:t>amount</w:t>
      </w:r>
      <w:proofErr w:type="gramEnd"/>
      <w:r w:rsidRPr="00270841">
        <w:rPr>
          <w:rFonts w:ascii="Times New Roman" w:eastAsia="Times New Roman" w:hAnsi="Times New Roman"/>
          <w:sz w:val="28"/>
          <w:szCs w:val="28"/>
          <w:lang w:val="en-US" w:eastAsia="ru-RU"/>
        </w:rPr>
        <w:t xml:space="preserve"> of dividends before deduction of any applicable taxes.</w:t>
      </w:r>
    </w:p>
    <w:p w14:paraId="1F7B0AA3"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7.14.</w:t>
      </w:r>
      <w:r w:rsidRPr="00270841">
        <w:rPr>
          <w:rFonts w:ascii="Times New Roman" w:eastAsia="Times New Roman" w:hAnsi="Times New Roman"/>
          <w:sz w:val="28"/>
          <w:szCs w:val="28"/>
          <w:lang w:val="en-US" w:eastAsia="ru-RU"/>
        </w:rPr>
        <w:t xml:space="preserve"> Information regarding the </w:t>
      </w:r>
      <w:proofErr w:type="gramStart"/>
      <w:r w:rsidRPr="00270841">
        <w:rPr>
          <w:rFonts w:ascii="Times New Roman" w:eastAsia="Times New Roman" w:hAnsi="Times New Roman"/>
          <w:sz w:val="28"/>
          <w:szCs w:val="28"/>
          <w:lang w:val="en-US" w:eastAsia="ru-RU"/>
        </w:rPr>
        <w:t>amount</w:t>
      </w:r>
      <w:proofErr w:type="gramEnd"/>
      <w:r w:rsidRPr="00270841">
        <w:rPr>
          <w:rFonts w:ascii="Times New Roman" w:eastAsia="Times New Roman" w:hAnsi="Times New Roman"/>
          <w:sz w:val="28"/>
          <w:szCs w:val="28"/>
          <w:lang w:val="en-US" w:eastAsia="ru-RU"/>
        </w:rPr>
        <w:t xml:space="preserve"> of dividends declared shall be published, within the time limits established by applicable legislation, on:</w:t>
      </w:r>
    </w:p>
    <w:p w14:paraId="4E53C4B7" w14:textId="77777777" w:rsidR="00270841" w:rsidRPr="00270841" w:rsidRDefault="00270841" w:rsidP="00270841">
      <w:pPr>
        <w:numPr>
          <w:ilvl w:val="0"/>
          <w:numId w:val="12"/>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the official website of the authorized state body regulating the securities market; and </w:t>
      </w:r>
    </w:p>
    <w:p w14:paraId="7EAE6E7A" w14:textId="77777777" w:rsidR="00270841" w:rsidRPr="00270841" w:rsidRDefault="00270841" w:rsidP="00270841">
      <w:pPr>
        <w:numPr>
          <w:ilvl w:val="0"/>
          <w:numId w:val="12"/>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the official website of the Company. </w:t>
      </w:r>
    </w:p>
    <w:p w14:paraId="04D141E6"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7.15.</w:t>
      </w:r>
      <w:r w:rsidRPr="00270841">
        <w:rPr>
          <w:rFonts w:ascii="Times New Roman" w:eastAsia="Times New Roman" w:hAnsi="Times New Roman"/>
          <w:sz w:val="28"/>
          <w:szCs w:val="28"/>
          <w:lang w:val="en-US" w:eastAsia="ru-RU"/>
        </w:rPr>
        <w:t xml:space="preserve"> Taxation of dividends shall be carried out in accordance with the tax legislation of the Republic of Uzbekistan. Tax incentives and exemptions may apply where provided by law.</w:t>
      </w:r>
    </w:p>
    <w:p w14:paraId="462E95AC"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VIII. GENERAL MEETING OF SHAREHOLDERS</w:t>
      </w:r>
      <w:r w:rsidRPr="00270841">
        <w:rPr>
          <w:rFonts w:ascii="Times New Roman" w:eastAsia="Times New Roman" w:hAnsi="Times New Roman"/>
          <w:b/>
          <w:bCs/>
          <w:sz w:val="28"/>
          <w:szCs w:val="28"/>
          <w:lang w:val="en-US" w:eastAsia="ru-RU"/>
        </w:rPr>
        <w:br/>
        <w:t>AND ITS POWERS</w:t>
      </w:r>
    </w:p>
    <w:p w14:paraId="0430D3FC"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8.1. The General Meeting of Shareholders, the Supervisory Board, and the Executive Body are the governing bodies of the Company.</w:t>
      </w:r>
    </w:p>
    <w:p w14:paraId="60411E9F"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8.2. The General Meeting of Shareholders is the supreme governing body of the Company.</w:t>
      </w:r>
    </w:p>
    <w:p w14:paraId="3D409CD1"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8.3. The General Meeting of Shareholders shall be chaired by the Chairperson of the Supervisory Board. In the event of the Chairperson’s justified absence, the meeting shall be chaired by one of the members of the Supervisory Board.</w:t>
      </w:r>
    </w:p>
    <w:p w14:paraId="72CCDCB5"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8.4. The Annual General Meeting of Shareholders shall be held within the time limits specified in the Company's Charter, but no later than six months after the end of the financial year. At the Annual General Meeting, the following matters shall be considered:</w:t>
      </w:r>
    </w:p>
    <w:p w14:paraId="383C0357" w14:textId="77777777" w:rsidR="00270841" w:rsidRPr="00270841" w:rsidRDefault="00270841" w:rsidP="00270841">
      <w:pPr>
        <w:numPr>
          <w:ilvl w:val="0"/>
          <w:numId w:val="13"/>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lastRenderedPageBreak/>
        <w:t>the election of the Supervisory Board of the Company;</w:t>
      </w:r>
    </w:p>
    <w:p w14:paraId="7158F68C" w14:textId="77777777" w:rsidR="00270841" w:rsidRPr="00270841" w:rsidRDefault="00270841" w:rsidP="00270841">
      <w:pPr>
        <w:numPr>
          <w:ilvl w:val="0"/>
          <w:numId w:val="13"/>
        </w:numPr>
        <w:spacing w:before="100" w:beforeAutospacing="1" w:after="100" w:afterAutospacing="1" w:line="240" w:lineRule="auto"/>
        <w:jc w:val="both"/>
        <w:rPr>
          <w:rFonts w:ascii="Times New Roman" w:eastAsia="Times New Roman" w:hAnsi="Times New Roman"/>
          <w:sz w:val="28"/>
          <w:szCs w:val="28"/>
          <w:lang w:eastAsia="ru-RU"/>
        </w:rPr>
      </w:pPr>
      <w:proofErr w:type="spellStart"/>
      <w:r w:rsidRPr="00270841">
        <w:rPr>
          <w:rFonts w:ascii="Times New Roman" w:eastAsia="Times New Roman" w:hAnsi="Times New Roman"/>
          <w:sz w:val="28"/>
          <w:szCs w:val="28"/>
          <w:lang w:eastAsia="ru-RU"/>
        </w:rPr>
        <w:t>the</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Company's</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annual</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report</w:t>
      </w:r>
      <w:proofErr w:type="spellEnd"/>
      <w:r w:rsidRPr="00270841">
        <w:rPr>
          <w:rFonts w:ascii="Times New Roman" w:eastAsia="Times New Roman" w:hAnsi="Times New Roman"/>
          <w:sz w:val="28"/>
          <w:szCs w:val="28"/>
          <w:lang w:eastAsia="ru-RU"/>
        </w:rPr>
        <w:t>;</w:t>
      </w:r>
    </w:p>
    <w:p w14:paraId="7CF73FCF" w14:textId="77777777" w:rsidR="00270841" w:rsidRPr="00270841" w:rsidRDefault="00270841" w:rsidP="00270841">
      <w:pPr>
        <w:numPr>
          <w:ilvl w:val="0"/>
          <w:numId w:val="13"/>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reports of the Executive Body and the Supervisory Board on measures taken to achieve the Company's development strategy; and</w:t>
      </w:r>
    </w:p>
    <w:p w14:paraId="3457D838" w14:textId="77777777" w:rsidR="00270841" w:rsidRPr="00270841" w:rsidRDefault="00270841" w:rsidP="00270841">
      <w:pPr>
        <w:numPr>
          <w:ilvl w:val="0"/>
          <w:numId w:val="13"/>
        </w:numPr>
        <w:spacing w:before="100" w:beforeAutospacing="1" w:after="100" w:afterAutospacing="1" w:line="240" w:lineRule="auto"/>
        <w:jc w:val="both"/>
        <w:rPr>
          <w:rFonts w:ascii="Times New Roman" w:eastAsia="Times New Roman" w:hAnsi="Times New Roman"/>
          <w:sz w:val="28"/>
          <w:szCs w:val="28"/>
          <w:lang w:eastAsia="ru-RU"/>
        </w:rPr>
      </w:pPr>
      <w:proofErr w:type="spellStart"/>
      <w:r w:rsidRPr="00270841">
        <w:rPr>
          <w:rFonts w:ascii="Times New Roman" w:eastAsia="Times New Roman" w:hAnsi="Times New Roman"/>
          <w:sz w:val="28"/>
          <w:szCs w:val="28"/>
          <w:lang w:eastAsia="ru-RU"/>
        </w:rPr>
        <w:t>other</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relevant</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documents</w:t>
      </w:r>
      <w:proofErr w:type="spellEnd"/>
      <w:r w:rsidRPr="00270841">
        <w:rPr>
          <w:rFonts w:ascii="Times New Roman" w:eastAsia="Times New Roman" w:hAnsi="Times New Roman"/>
          <w:sz w:val="28"/>
          <w:szCs w:val="28"/>
          <w:lang w:eastAsia="ru-RU"/>
        </w:rPr>
        <w:t>.</w:t>
      </w:r>
    </w:p>
    <w:p w14:paraId="290EA51A"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8.5. General Meetings of Shareholders held other than the Annual General Meeting shall be deemed Extraordinary General Meetings.</w:t>
      </w:r>
    </w:p>
    <w:p w14:paraId="31E0983C"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8.6. The date and procedure for holding the General Meeting of Shareholders, the procedure for notifying shareholders of the meeting, and the list of materials (information) to be provided to shareholders during the preparation for the meeting shall be determined by the Supervisory Board.</w:t>
      </w:r>
    </w:p>
    <w:p w14:paraId="103CFBB5"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8.7. The General Meeting of Shareholders shall have the following powers:</w:t>
      </w:r>
    </w:p>
    <w:p w14:paraId="0E91144A" w14:textId="77777777" w:rsidR="00270841" w:rsidRPr="00270841" w:rsidRDefault="00270841" w:rsidP="00270841">
      <w:pPr>
        <w:numPr>
          <w:ilvl w:val="0"/>
          <w:numId w:val="14"/>
        </w:numPr>
        <w:spacing w:before="100" w:beforeAutospacing="1" w:after="100" w:afterAutospacing="1" w:line="240" w:lineRule="auto"/>
        <w:jc w:val="both"/>
        <w:rPr>
          <w:rFonts w:ascii="Times New Roman" w:eastAsia="Times New Roman" w:hAnsi="Times New Roman"/>
          <w:sz w:val="28"/>
          <w:szCs w:val="28"/>
          <w:lang w:eastAsia="ru-RU"/>
        </w:rPr>
      </w:pPr>
      <w:proofErr w:type="spellStart"/>
      <w:r w:rsidRPr="00270841">
        <w:rPr>
          <w:rFonts w:ascii="Times New Roman" w:eastAsia="Times New Roman" w:hAnsi="Times New Roman"/>
          <w:sz w:val="28"/>
          <w:szCs w:val="28"/>
          <w:lang w:eastAsia="ru-RU"/>
        </w:rPr>
        <w:t>to</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reorganize</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the</w:t>
      </w:r>
      <w:proofErr w:type="spellEnd"/>
      <w:r w:rsidRPr="00270841">
        <w:rPr>
          <w:rFonts w:ascii="Times New Roman" w:eastAsia="Times New Roman" w:hAnsi="Times New Roman"/>
          <w:sz w:val="28"/>
          <w:szCs w:val="28"/>
          <w:lang w:eastAsia="ru-RU"/>
        </w:rPr>
        <w:t xml:space="preserve"> Company;</w:t>
      </w:r>
    </w:p>
    <w:p w14:paraId="6EC423EF" w14:textId="77777777" w:rsidR="00270841" w:rsidRPr="00270841" w:rsidRDefault="00270841" w:rsidP="00270841">
      <w:pPr>
        <w:numPr>
          <w:ilvl w:val="0"/>
          <w:numId w:val="14"/>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to liquidate the Company, appoint a liquidator (liquidation commission), and approve the interim and final liquidation balance sheets;</w:t>
      </w:r>
    </w:p>
    <w:p w14:paraId="75A38BD8" w14:textId="77777777" w:rsidR="00270841" w:rsidRPr="00270841" w:rsidRDefault="00270841" w:rsidP="00270841">
      <w:pPr>
        <w:numPr>
          <w:ilvl w:val="0"/>
          <w:numId w:val="14"/>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to determine the number of members of the Supervisory Board and the Minority Shareholders' Committee, elect their members, and terminate their powers before the expiration of their term;</w:t>
      </w:r>
    </w:p>
    <w:p w14:paraId="1E38DFC5" w14:textId="77777777" w:rsidR="00270841" w:rsidRPr="00270841" w:rsidRDefault="00270841" w:rsidP="00270841">
      <w:pPr>
        <w:numPr>
          <w:ilvl w:val="0"/>
          <w:numId w:val="14"/>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to approve the acquisition by the Company of its own shares;</w:t>
      </w:r>
    </w:p>
    <w:p w14:paraId="06ED5D9D" w14:textId="77777777" w:rsidR="00270841" w:rsidRPr="00270841" w:rsidRDefault="00270841" w:rsidP="00270841">
      <w:pPr>
        <w:numPr>
          <w:ilvl w:val="0"/>
          <w:numId w:val="14"/>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to approve the organizational structure of the Company;</w:t>
      </w:r>
    </w:p>
    <w:p w14:paraId="5B2D09BB" w14:textId="77777777" w:rsidR="00270841" w:rsidRPr="00270841" w:rsidRDefault="00270841" w:rsidP="00270841">
      <w:pPr>
        <w:numPr>
          <w:ilvl w:val="0"/>
          <w:numId w:val="14"/>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to approve the annual report, annual business plan, and the Company's medium-term and long-term development strategy with clearly defined implementation periods based on the Company's principal activities and objectives;</w:t>
      </w:r>
    </w:p>
    <w:p w14:paraId="69DB1F87" w14:textId="77777777" w:rsidR="00270841" w:rsidRPr="00270841" w:rsidRDefault="00270841" w:rsidP="00270841">
      <w:pPr>
        <w:numPr>
          <w:ilvl w:val="0"/>
          <w:numId w:val="14"/>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to distribute the Company's profits and losses;</w:t>
      </w:r>
    </w:p>
    <w:p w14:paraId="16555AA8" w14:textId="77777777" w:rsidR="00270841" w:rsidRPr="00270841" w:rsidRDefault="00270841" w:rsidP="00270841">
      <w:pPr>
        <w:numPr>
          <w:ilvl w:val="0"/>
          <w:numId w:val="14"/>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to hear reports of the Supervisory Board on matters within its competence, including compliance with legal requirements relating to corporate governance;</w:t>
      </w:r>
    </w:p>
    <w:p w14:paraId="6383A5FD" w14:textId="77777777" w:rsidR="00270841" w:rsidRPr="00270841" w:rsidRDefault="00270841" w:rsidP="00270841">
      <w:pPr>
        <w:numPr>
          <w:ilvl w:val="0"/>
          <w:numId w:val="14"/>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to approve the regulations governing the General Meeting of Shareholders;</w:t>
      </w:r>
    </w:p>
    <w:p w14:paraId="4C83B546" w14:textId="77777777" w:rsidR="00270841" w:rsidRPr="00270841" w:rsidRDefault="00270841" w:rsidP="00270841">
      <w:pPr>
        <w:numPr>
          <w:ilvl w:val="0"/>
          <w:numId w:val="14"/>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to approve the consolidation or subdivision of shares;</w:t>
      </w:r>
    </w:p>
    <w:p w14:paraId="73CE1A84" w14:textId="77777777" w:rsidR="00270841" w:rsidRPr="00270841" w:rsidRDefault="00270841" w:rsidP="00270841">
      <w:pPr>
        <w:numPr>
          <w:ilvl w:val="0"/>
          <w:numId w:val="14"/>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to resolve other matters in accordance with applicable legislation.</w:t>
      </w:r>
    </w:p>
    <w:p w14:paraId="44DC1CDC"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8.8. Resolutions of the General Meeting of Shareholders:</w:t>
      </w:r>
    </w:p>
    <w:p w14:paraId="4B4BF4C5" w14:textId="77777777" w:rsidR="00270841" w:rsidRPr="00270841" w:rsidRDefault="00270841" w:rsidP="00270841">
      <w:pPr>
        <w:numPr>
          <w:ilvl w:val="0"/>
          <w:numId w:val="1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Shareholders holding ordinary shares of the Company shall have the right to vote on matters submitted for voting at the General Meeting.</w:t>
      </w:r>
    </w:p>
    <w:p w14:paraId="3BFA0308" w14:textId="77777777" w:rsidR="00270841" w:rsidRPr="00270841" w:rsidRDefault="00270841" w:rsidP="00270841">
      <w:pPr>
        <w:numPr>
          <w:ilvl w:val="0"/>
          <w:numId w:val="1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Unless otherwise provided by law, resolutions shall be adopted by a simple majority of the votes of shareholders holding voting shares and participating in the meeting.</w:t>
      </w:r>
    </w:p>
    <w:p w14:paraId="01531F1B" w14:textId="77777777" w:rsidR="00270841" w:rsidRPr="00270841" w:rsidRDefault="00270841" w:rsidP="00270841">
      <w:pPr>
        <w:numPr>
          <w:ilvl w:val="0"/>
          <w:numId w:val="15"/>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Adopted resolutions and the voting results shall be communicated to shareholders no later than thirty days from the date of their adoption.</w:t>
      </w:r>
    </w:p>
    <w:p w14:paraId="6CDCF013"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lastRenderedPageBreak/>
        <w:t>8.9. Notice of the General Meeting of Shareholders shall be published on the Company's official website and in the mass media, and also sent to shareholders by e-mail, not less than seven days and not more than thirty days prior to the date of the meeting.</w:t>
      </w:r>
    </w:p>
    <w:p w14:paraId="72F2FB9E"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8.10. Submission of Agenda Proposals. Shareholders holding, in aggregate, at least one percent of the Company's voting shares shall have the right, no later than thirty days after the end of the financial year, to propose items for inclusion in the agenda of the Annual General Meeting and to nominate candidates for membership of the Supervisory Board, provided that the number of nominees does not exceed the number of seats on the Board.</w:t>
      </w:r>
    </w:p>
    <w:p w14:paraId="6EABC55F"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8.11. When preparing for the General Meeting of Shareholders, the Supervisory Board, or in cases provided for in Part Eleven of Article 65 of the Law, the persons convening the meeting, shall determine:</w:t>
      </w:r>
    </w:p>
    <w:p w14:paraId="4EBFB9C8" w14:textId="77777777" w:rsidR="00270841" w:rsidRPr="00270841" w:rsidRDefault="00270841" w:rsidP="00270841">
      <w:pPr>
        <w:numPr>
          <w:ilvl w:val="0"/>
          <w:numId w:val="16"/>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the date, time, and venue of the meeting;</w:t>
      </w:r>
    </w:p>
    <w:p w14:paraId="2C4719A1" w14:textId="77777777" w:rsidR="00270841" w:rsidRPr="00270841" w:rsidRDefault="00270841" w:rsidP="00270841">
      <w:pPr>
        <w:numPr>
          <w:ilvl w:val="0"/>
          <w:numId w:val="16"/>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the agenda of the meeting;</w:t>
      </w:r>
    </w:p>
    <w:p w14:paraId="3EAF0583" w14:textId="77777777" w:rsidR="00270841" w:rsidRPr="00270841" w:rsidRDefault="00270841" w:rsidP="00270841">
      <w:pPr>
        <w:numPr>
          <w:ilvl w:val="0"/>
          <w:numId w:val="16"/>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the date on which the register of shareholders entitled to participate in the meeting shall be compiled;</w:t>
      </w:r>
    </w:p>
    <w:p w14:paraId="5B734C21" w14:textId="77777777" w:rsidR="00270841" w:rsidRPr="00270841" w:rsidRDefault="00270841" w:rsidP="00270841">
      <w:pPr>
        <w:numPr>
          <w:ilvl w:val="0"/>
          <w:numId w:val="16"/>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the procedure for notifying shareholders and the state representative of the meeting;</w:t>
      </w:r>
    </w:p>
    <w:p w14:paraId="713C6A26" w14:textId="77777777" w:rsidR="00270841" w:rsidRPr="00270841" w:rsidRDefault="00270841" w:rsidP="00270841">
      <w:pPr>
        <w:numPr>
          <w:ilvl w:val="0"/>
          <w:numId w:val="16"/>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the list of information (materials) to be provided to shareholders and the state representative during the preparation for the meeting;</w:t>
      </w:r>
    </w:p>
    <w:p w14:paraId="35C11DAE" w14:textId="77777777" w:rsidR="00270841" w:rsidRPr="00270841" w:rsidRDefault="00270841" w:rsidP="00270841">
      <w:pPr>
        <w:numPr>
          <w:ilvl w:val="0"/>
          <w:numId w:val="16"/>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the form and text of the voting ballot.</w:t>
      </w:r>
    </w:p>
    <w:p w14:paraId="4C9C6903"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8.12. The date of the General Meeting shall be set not earlier than ten days and not later than thirty days from the date on which the decision to convene the meeting is adopted.</w:t>
      </w:r>
    </w:p>
    <w:p w14:paraId="277578E6"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8.13. An Extraordinary General Meeting of Shareholders shall be convened by decision of the Supervisory Board on its own initiative or upon the written request of shareholder(s) holding at least five percent of the Company's voting shares as of the date the request is submitted.</w:t>
      </w:r>
    </w:p>
    <w:p w14:paraId="60ABDD1B"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8.14. Upon the written request of shareholder(s) holding at least five percent of the Company's voting shares, the Supervisory Board shall convene the Extraordinary General Meeting no later than thirty days from the date of receipt of such written request.</w:t>
      </w:r>
    </w:p>
    <w:p w14:paraId="3C4E2E93"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8.15. Counting Commission. For the purposes of counting votes, registering shareholders participating in the General Meeting, and distributing voting ballots, the Supervisory Board shall establish a Counting Commission. The number of members and the composition of the Commission shall be approved by the General Meeting of Shareholders.</w:t>
      </w:r>
    </w:p>
    <w:p w14:paraId="1E5D881C"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lastRenderedPageBreak/>
        <w:t>8.16. The Counting Commission shall consist of at least three members. Members of the Supervisory Board, the Director, members of the Executive Board, the trust manager, and persons nominated for these positions may not serve on the Counting Commission. The Counting Commission shall determine whether the quorum for the General Meeting is present.</w:t>
      </w:r>
    </w:p>
    <w:p w14:paraId="053B5153"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8.17. A shareholder may participate in the General Meeting personally or through a duly authorized representative.</w:t>
      </w:r>
    </w:p>
    <w:p w14:paraId="4FAB84A4"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8.18. Quorum of the General Meeting of Shareholders. The General Meeting shall be deemed duly constituted (quorate) if, upon completion of registration, shareholders (or their representatives) holding more than fifty percent of the Company's outstanding voting shares have been registered.</w:t>
      </w:r>
    </w:p>
    <w:p w14:paraId="020C56DB"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8.19. If a quorum is not present, the date of the reconvened General Meeting shall be announced. The agenda of the reconvened meeting may not be amended.</w:t>
      </w:r>
    </w:p>
    <w:p w14:paraId="2E6CC9C7"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8.20. A reconvened General Meeting shall be deemed duly constituted if, upon completion of registration, shareholders (or their representatives) holding more than forty percent of the Company's outstanding voting shares have been registered.</w:t>
      </w:r>
    </w:p>
    <w:p w14:paraId="1E85B64F"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8.21. Voting at the General Meeting shall be conducted on the basis of the principle of "one voting share – one vote," except where cumulative voting is used for the election of members of the Supervisory Board.</w:t>
      </w:r>
    </w:p>
    <w:p w14:paraId="0AAFA51B"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eastAsia="ru-RU"/>
        </w:rPr>
        <w:t xml:space="preserve">8.22. </w:t>
      </w:r>
      <w:proofErr w:type="spellStart"/>
      <w:r w:rsidRPr="00270841">
        <w:rPr>
          <w:rFonts w:ascii="Times New Roman" w:eastAsia="Times New Roman" w:hAnsi="Times New Roman"/>
          <w:sz w:val="28"/>
          <w:szCs w:val="28"/>
          <w:lang w:eastAsia="ru-RU"/>
        </w:rPr>
        <w:t>Voting</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Ballots</w:t>
      </w:r>
      <w:proofErr w:type="spellEnd"/>
      <w:r w:rsidRPr="00270841">
        <w:rPr>
          <w:rFonts w:ascii="Times New Roman" w:eastAsia="Times New Roman" w:hAnsi="Times New Roman"/>
          <w:sz w:val="28"/>
          <w:szCs w:val="28"/>
          <w:lang w:eastAsia="ru-RU"/>
        </w:rPr>
        <w:t xml:space="preserve">. </w:t>
      </w:r>
      <w:r w:rsidRPr="00270841">
        <w:rPr>
          <w:rFonts w:ascii="Times New Roman" w:eastAsia="Times New Roman" w:hAnsi="Times New Roman"/>
          <w:sz w:val="28"/>
          <w:szCs w:val="28"/>
          <w:lang w:val="en-US" w:eastAsia="ru-RU"/>
        </w:rPr>
        <w:t>Voting on agenda items at the General Meeting shall be conducted by means of voting ballots.</w:t>
      </w:r>
    </w:p>
    <w:p w14:paraId="0F5DBD53"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8.23. Counting of Votes. A vote on a particular agenda item shall be counted only if the shareholder has selected one voting option. Ballots completed in violation of this requirement shall be deemed invalid, and votes cast on such matters shall not be counted.</w:t>
      </w:r>
    </w:p>
    <w:p w14:paraId="1A34DBB1"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eastAsia="ru-RU"/>
        </w:rPr>
        <w:t xml:space="preserve">8.24. </w:t>
      </w:r>
      <w:proofErr w:type="spellStart"/>
      <w:r w:rsidRPr="00270841">
        <w:rPr>
          <w:rFonts w:ascii="Times New Roman" w:eastAsia="Times New Roman" w:hAnsi="Times New Roman"/>
          <w:sz w:val="28"/>
          <w:szCs w:val="28"/>
          <w:lang w:eastAsia="ru-RU"/>
        </w:rPr>
        <w:t>Minutes</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of</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Voting</w:t>
      </w:r>
      <w:proofErr w:type="spellEnd"/>
      <w:r w:rsidRPr="00270841">
        <w:rPr>
          <w:rFonts w:ascii="Times New Roman" w:eastAsia="Times New Roman" w:hAnsi="Times New Roman"/>
          <w:sz w:val="28"/>
          <w:szCs w:val="28"/>
          <w:lang w:eastAsia="ru-RU"/>
        </w:rPr>
        <w:t xml:space="preserve"> </w:t>
      </w:r>
      <w:proofErr w:type="spellStart"/>
      <w:r w:rsidRPr="00270841">
        <w:rPr>
          <w:rFonts w:ascii="Times New Roman" w:eastAsia="Times New Roman" w:hAnsi="Times New Roman"/>
          <w:sz w:val="28"/>
          <w:szCs w:val="28"/>
          <w:lang w:eastAsia="ru-RU"/>
        </w:rPr>
        <w:t>Results</w:t>
      </w:r>
      <w:proofErr w:type="spellEnd"/>
      <w:r w:rsidRPr="00270841">
        <w:rPr>
          <w:rFonts w:ascii="Times New Roman" w:eastAsia="Times New Roman" w:hAnsi="Times New Roman"/>
          <w:sz w:val="28"/>
          <w:szCs w:val="28"/>
          <w:lang w:eastAsia="ru-RU"/>
        </w:rPr>
        <w:t xml:space="preserve">. </w:t>
      </w:r>
      <w:r w:rsidRPr="00270841">
        <w:rPr>
          <w:rFonts w:ascii="Times New Roman" w:eastAsia="Times New Roman" w:hAnsi="Times New Roman"/>
          <w:sz w:val="28"/>
          <w:szCs w:val="28"/>
          <w:lang w:val="en-US" w:eastAsia="ru-RU"/>
        </w:rPr>
        <w:t>Following the vote, the Counting Commission shall prepare minutes of the voting results, including information confirming the existence of a quorum at the General Meeting. The minutes shall be signed by all members of the Counting Commission. After the voting results minutes and the minutes of the General Meeting have been signed, the voting ballots shall be sealed by the Counting Commission and transferred to the Company's archives for safekeeping.</w:t>
      </w:r>
    </w:p>
    <w:p w14:paraId="78DCD42A"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8.25. Minutes of the General Meeting of Shareholders. The minutes of the General Meeting shall be prepared in two originals no later than ten days after the closing of the meeting. Both originals shall be signed by the Chairperson of the meeting and the Secretary of the General Meeting.</w:t>
      </w:r>
    </w:p>
    <w:p w14:paraId="2EB8DC28"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lastRenderedPageBreak/>
        <w:t>IX. THE SUPERVISORY BOARD OF THE COMPANY</w:t>
      </w:r>
      <w:r w:rsidRPr="00270841">
        <w:rPr>
          <w:rFonts w:ascii="Times New Roman" w:eastAsia="Times New Roman" w:hAnsi="Times New Roman"/>
          <w:b/>
          <w:bCs/>
          <w:sz w:val="28"/>
          <w:szCs w:val="28"/>
          <w:lang w:val="en-US" w:eastAsia="ru-RU"/>
        </w:rPr>
        <w:br/>
        <w:t>AND ITS POWERS</w:t>
      </w:r>
    </w:p>
    <w:p w14:paraId="04E2BE61"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9.1.</w:t>
      </w:r>
      <w:r w:rsidRPr="00270841">
        <w:rPr>
          <w:rFonts w:ascii="Times New Roman" w:eastAsia="Times New Roman" w:hAnsi="Times New Roman"/>
          <w:sz w:val="28"/>
          <w:szCs w:val="28"/>
          <w:lang w:val="en-US" w:eastAsia="ru-RU"/>
        </w:rPr>
        <w:t xml:space="preserve"> The Supervisory Board shall exercise general oversight over the activities of the Company.</w:t>
      </w:r>
    </w:p>
    <w:p w14:paraId="09AE4C89"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9.2.</w:t>
      </w:r>
      <w:r w:rsidRPr="00270841">
        <w:rPr>
          <w:rFonts w:ascii="Times New Roman" w:eastAsia="Times New Roman" w:hAnsi="Times New Roman"/>
          <w:sz w:val="28"/>
          <w:szCs w:val="28"/>
          <w:lang w:val="en-US" w:eastAsia="ru-RU"/>
        </w:rPr>
        <w:t xml:space="preserve"> By resolution of the General Meeting of Shareholders, members of the Supervisory Board may be paid remuneration for the period during which they perform their duties and/or reimbursed for expenses incurred in connection with the performance of their duties as members of the Supervisory Board. The amount of such remuneration and reimbursements shall be determined by the resolution of the General Meeting of Shareholders.</w:t>
      </w:r>
    </w:p>
    <w:p w14:paraId="7EBAC735"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9.3.</w:t>
      </w:r>
      <w:r w:rsidRPr="00270841">
        <w:rPr>
          <w:rFonts w:ascii="Times New Roman" w:eastAsia="Times New Roman" w:hAnsi="Times New Roman"/>
          <w:sz w:val="28"/>
          <w:szCs w:val="28"/>
          <w:lang w:val="en-US" w:eastAsia="ru-RU"/>
        </w:rPr>
        <w:t xml:space="preserve"> The powers of the Supervisory Board shall include the following:</w:t>
      </w:r>
    </w:p>
    <w:p w14:paraId="5E79393C"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determining the priority areas of the Company's activities by regularly reviewing reports of the Executive Body on measures taken to achieve the Company's development strategy;</w:t>
      </w:r>
    </w:p>
    <w:p w14:paraId="6B958BBC"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convening the Annual and Extraordinary General Meetings of Shareholders;</w:t>
      </w:r>
    </w:p>
    <w:p w14:paraId="631E9C70"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preparing the agenda of the General Meeting of Shareholders;</w:t>
      </w:r>
    </w:p>
    <w:p w14:paraId="28645951"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determining the date, time, and venue of the General Meeting of Shareholders;</w:t>
      </w:r>
    </w:p>
    <w:p w14:paraId="2CC35018"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determining the record date for compiling the register of shareholders entitled to receive notice of and participate in the General Meeting of Shareholders;</w:t>
      </w:r>
    </w:p>
    <w:p w14:paraId="5BE47020"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arranging for the determination of the market value of the Company's property;</w:t>
      </w:r>
    </w:p>
    <w:p w14:paraId="65AE596F"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appointing a Corporate Adviser and approving the regulations governing its activities, where such position is provided for by the Company's Charter;</w:t>
      </w:r>
    </w:p>
    <w:p w14:paraId="6CA9E10C"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establishing the Internal Audit Service, appointing its employees, and reviewing its reports on a quarterly basis;</w:t>
      </w:r>
    </w:p>
    <w:p w14:paraId="4C2B6E83"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having unrestricted access to any documents relating to the activities of the Executive Body and obtaining such documents as necessary for the performance of the Supervisory Board's duties. The Supervisory Board and its members may use such documents solely for official purposes;</w:t>
      </w:r>
    </w:p>
    <w:p w14:paraId="393B79D2"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deciding on the conduct of an external audit, selecting the audit organization, and determining the maximum amount payable for its services;</w:t>
      </w:r>
    </w:p>
    <w:p w14:paraId="39BD4C26"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 xml:space="preserve">making recommendations regarding the </w:t>
      </w:r>
      <w:proofErr w:type="gramStart"/>
      <w:r w:rsidRPr="00270841">
        <w:rPr>
          <w:rFonts w:ascii="Times New Roman" w:eastAsia="Times New Roman" w:hAnsi="Times New Roman"/>
          <w:sz w:val="28"/>
          <w:szCs w:val="28"/>
          <w:lang w:val="en-US" w:eastAsia="ru-RU"/>
        </w:rPr>
        <w:t>amount</w:t>
      </w:r>
      <w:proofErr w:type="gramEnd"/>
      <w:r w:rsidRPr="00270841">
        <w:rPr>
          <w:rFonts w:ascii="Times New Roman" w:eastAsia="Times New Roman" w:hAnsi="Times New Roman"/>
          <w:sz w:val="28"/>
          <w:szCs w:val="28"/>
          <w:lang w:val="en-US" w:eastAsia="ru-RU"/>
        </w:rPr>
        <w:t xml:space="preserve"> of dividends and the procedure and form of their payment;</w:t>
      </w:r>
    </w:p>
    <w:p w14:paraId="2E1F25FF"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deciding on the use of the Company's Reserve Fund and other funds;</w:t>
      </w:r>
    </w:p>
    <w:p w14:paraId="7C017974"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establishing branches and opening representative offices of the Company;</w:t>
      </w:r>
    </w:p>
    <w:p w14:paraId="5F9D64D4"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establishing subsidiary and affiliated business entities of the Company;</w:t>
      </w:r>
    </w:p>
    <w:p w14:paraId="34320570"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approving transactions in cases provided for in Chapters 8 and 9 of the Law (major transactions and transactions with affiliated persons);</w:t>
      </w:r>
    </w:p>
    <w:p w14:paraId="7E076D27"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approving, in accordance with applicable legislation, transactions relating to the Company's participation in commercial and non-commercial organizations;</w:t>
      </w:r>
    </w:p>
    <w:p w14:paraId="7DF37EB4"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lastRenderedPageBreak/>
        <w:t>deciding on the repurchase of the Company's corporate bonds;</w:t>
      </w:r>
    </w:p>
    <w:p w14:paraId="0150C43E"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resolving issues relating to an increase in the Company's charter fund (charter capital), including amendments and supplements to the Company's Charter arising from such increase;</w:t>
      </w:r>
    </w:p>
    <w:p w14:paraId="128533F3"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determining the placement price of shares (offering securities on the stock exchange market and the organized over-the-counter market) in accordance with Article 34 of the Law;</w:t>
      </w:r>
    </w:p>
    <w:p w14:paraId="1B26B850"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deciding on the issuance of the Company's corporate bonds, including convertible bonds;</w:t>
      </w:r>
    </w:p>
    <w:p w14:paraId="37799B89"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deciding on the issuance of derivative securities;</w:t>
      </w:r>
    </w:p>
    <w:p w14:paraId="4F509705"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entering into an employment agreement with the sole executive body of the Company (the General Director), extending, amending, or terminating such agreement, and terminating the powers of the General Director before the expiry of his or her term of office;</w:t>
      </w:r>
    </w:p>
    <w:p w14:paraId="61BE7E78"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appointing the General Director of the Company by resolution of the Supervisory Board, which, as a general rule, may be carried out on the basis of a competitive selection process involving foreign managers;</w:t>
      </w:r>
    </w:p>
    <w:p w14:paraId="6406B1C2"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determining the remuneration and compensation payable to the Executive Body;</w:t>
      </w:r>
    </w:p>
    <w:p w14:paraId="6FDE5C74"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deciding on the repurchase of the Company's corporate bonds;</w:t>
      </w:r>
    </w:p>
    <w:p w14:paraId="408DCD72" w14:textId="77777777" w:rsidR="00270841" w:rsidRPr="00270841" w:rsidRDefault="00270841" w:rsidP="00270841">
      <w:pPr>
        <w:numPr>
          <w:ilvl w:val="0"/>
          <w:numId w:val="17"/>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approving the Company's annual business plan.</w:t>
      </w:r>
    </w:p>
    <w:p w14:paraId="1B0F5945"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9.4.</w:t>
      </w:r>
      <w:r w:rsidRPr="00270841">
        <w:rPr>
          <w:rFonts w:ascii="Times New Roman" w:eastAsia="Times New Roman" w:hAnsi="Times New Roman"/>
          <w:sz w:val="28"/>
          <w:szCs w:val="28"/>
          <w:lang w:val="en-US" w:eastAsia="ru-RU"/>
        </w:rPr>
        <w:t xml:space="preserve"> The Supervisory Board may also exercise such other powers as are provided by applicable legislation and the Company's Charter.</w:t>
      </w:r>
    </w:p>
    <w:p w14:paraId="36E07127"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9.5.</w:t>
      </w:r>
      <w:r w:rsidRPr="00270841">
        <w:rPr>
          <w:rFonts w:ascii="Times New Roman" w:eastAsia="Times New Roman" w:hAnsi="Times New Roman"/>
          <w:sz w:val="28"/>
          <w:szCs w:val="28"/>
          <w:lang w:val="en-US" w:eastAsia="ru-RU"/>
        </w:rPr>
        <w:t xml:space="preserve"> Matters falling within the exclusive competence of the Supervisory Board may not be delegated to the Executive Body of the Company.</w:t>
      </w:r>
    </w:p>
    <w:p w14:paraId="5B61AAC6"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9.6. Election of Members of the Supervisory Board.</w:t>
      </w:r>
      <w:r w:rsidRPr="00270841">
        <w:rPr>
          <w:rFonts w:ascii="Times New Roman" w:eastAsia="Times New Roman" w:hAnsi="Times New Roman"/>
          <w:sz w:val="28"/>
          <w:szCs w:val="28"/>
          <w:lang w:val="en-US" w:eastAsia="ru-RU"/>
        </w:rPr>
        <w:t xml:space="preserve"> Members of the Supervisory Board shall be elected by the General Meeting of Shareholders for a term of one year in accordance with the procedure established by law and this Charter.</w:t>
      </w:r>
    </w:p>
    <w:p w14:paraId="4CE16451"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9.7.</w:t>
      </w:r>
      <w:r w:rsidRPr="00270841">
        <w:rPr>
          <w:rFonts w:ascii="Times New Roman" w:eastAsia="Times New Roman" w:hAnsi="Times New Roman"/>
          <w:sz w:val="28"/>
          <w:szCs w:val="28"/>
          <w:lang w:val="en-US" w:eastAsia="ru-RU"/>
        </w:rPr>
        <w:t xml:space="preserve"> Persons elected to the Supervisory Board may be re-elected for an unlimited number of terms.</w:t>
      </w:r>
    </w:p>
    <w:p w14:paraId="7DD250F6"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9.8.</w:t>
      </w:r>
      <w:r w:rsidRPr="00270841">
        <w:rPr>
          <w:rFonts w:ascii="Times New Roman" w:eastAsia="Times New Roman" w:hAnsi="Times New Roman"/>
          <w:sz w:val="28"/>
          <w:szCs w:val="28"/>
          <w:lang w:val="en-US" w:eastAsia="ru-RU"/>
        </w:rPr>
        <w:t xml:space="preserve"> Members of the Executive Body and the Director of the Company may not be elected to the Supervisory Board.</w:t>
      </w:r>
    </w:p>
    <w:p w14:paraId="0878EFE5"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9.9.</w:t>
      </w:r>
      <w:r w:rsidRPr="00270841">
        <w:rPr>
          <w:rFonts w:ascii="Times New Roman" w:eastAsia="Times New Roman" w:hAnsi="Times New Roman"/>
          <w:sz w:val="28"/>
          <w:szCs w:val="28"/>
          <w:lang w:val="en-US" w:eastAsia="ru-RU"/>
        </w:rPr>
        <w:t xml:space="preserve"> Persons employed by the Company under an employment agreement (contract) may not serve as members of the Supervisory Board.</w:t>
      </w:r>
    </w:p>
    <w:p w14:paraId="2297E7DB"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9.10.</w:t>
      </w:r>
      <w:r w:rsidRPr="00270841">
        <w:rPr>
          <w:rFonts w:ascii="Times New Roman" w:eastAsia="Times New Roman" w:hAnsi="Times New Roman"/>
          <w:sz w:val="28"/>
          <w:szCs w:val="28"/>
          <w:lang w:val="en-US" w:eastAsia="ru-RU"/>
        </w:rPr>
        <w:t xml:space="preserve"> The Supervisory Board shall consist of nine (9) members.</w:t>
      </w:r>
    </w:p>
    <w:p w14:paraId="38A670DC"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lastRenderedPageBreak/>
        <w:t>9.11.</w:t>
      </w:r>
      <w:r w:rsidRPr="00270841">
        <w:rPr>
          <w:rFonts w:ascii="Times New Roman" w:eastAsia="Times New Roman" w:hAnsi="Times New Roman"/>
          <w:sz w:val="28"/>
          <w:szCs w:val="28"/>
          <w:lang w:val="en-US" w:eastAsia="ru-RU"/>
        </w:rPr>
        <w:t xml:space="preserve"> Members of the Supervisory Board shall be elected through cumulative voting. Candidates receiving the highest number of votes shall be deemed elected to the Supervisory Board.</w:t>
      </w:r>
    </w:p>
    <w:p w14:paraId="64447984"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9.12.</w:t>
      </w:r>
      <w:r w:rsidRPr="00270841">
        <w:rPr>
          <w:rFonts w:ascii="Times New Roman" w:eastAsia="Times New Roman" w:hAnsi="Times New Roman"/>
          <w:sz w:val="28"/>
          <w:szCs w:val="28"/>
          <w:lang w:val="en-US" w:eastAsia="ru-RU"/>
        </w:rPr>
        <w:t xml:space="preserve"> The Chairperson of the Supervisory Board shall be elected by the members of the Supervisory Board from among themselves by a majority vote of the total number of members of the Supervisory Board.</w:t>
      </w:r>
    </w:p>
    <w:p w14:paraId="31F6B5BD"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9.13.</w:t>
      </w:r>
      <w:r w:rsidRPr="00270841">
        <w:rPr>
          <w:rFonts w:ascii="Times New Roman" w:eastAsia="Times New Roman" w:hAnsi="Times New Roman"/>
          <w:sz w:val="28"/>
          <w:szCs w:val="28"/>
          <w:lang w:val="en-US" w:eastAsia="ru-RU"/>
        </w:rPr>
        <w:t xml:space="preserve"> In the absence of the Chairperson of the Supervisory Board, his or her duties shall be performed by one of the members of the Supervisory Board.</w:t>
      </w:r>
    </w:p>
    <w:p w14:paraId="60A6E601"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9.14.</w:t>
      </w:r>
      <w:r w:rsidRPr="00270841">
        <w:rPr>
          <w:rFonts w:ascii="Times New Roman" w:eastAsia="Times New Roman" w:hAnsi="Times New Roman"/>
          <w:sz w:val="28"/>
          <w:szCs w:val="28"/>
          <w:lang w:val="en-US" w:eastAsia="ru-RU"/>
        </w:rPr>
        <w:t xml:space="preserve"> Meetings of the Supervisory Board shall be convened by the Chairperson of the Supervisory Board on his or her own initiative or upon the request of a member of the Supervisory Board or the Executive Body.</w:t>
      </w:r>
    </w:p>
    <w:p w14:paraId="7DD2A61A"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9.15.</w:t>
      </w:r>
      <w:r w:rsidRPr="00270841">
        <w:rPr>
          <w:rFonts w:ascii="Times New Roman" w:eastAsia="Times New Roman" w:hAnsi="Times New Roman"/>
          <w:sz w:val="28"/>
          <w:szCs w:val="28"/>
          <w:lang w:val="en-US" w:eastAsia="ru-RU"/>
        </w:rPr>
        <w:t xml:space="preserve"> A quorum for meetings of the Supervisory Board shall consist of not less than seventy-five percent (75%) of the elected members of the Supervisory Board.</w:t>
      </w:r>
    </w:p>
    <w:p w14:paraId="153B294F"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9.16.</w:t>
      </w:r>
      <w:r w:rsidRPr="00270841">
        <w:rPr>
          <w:rFonts w:ascii="Times New Roman" w:eastAsia="Times New Roman" w:hAnsi="Times New Roman"/>
          <w:sz w:val="28"/>
          <w:szCs w:val="28"/>
          <w:lang w:val="en-US" w:eastAsia="ru-RU"/>
        </w:rPr>
        <w:t xml:space="preserve"> The minutes of a meeting of the Supervisory Board shall be signed by all members of the Supervisory Board participating in the meeting, who shall be responsible for ensuring that the minutes are properly prepared.</w:t>
      </w:r>
    </w:p>
    <w:p w14:paraId="19AC8AE7" w14:textId="77777777" w:rsidR="00270841" w:rsidRPr="00270841" w:rsidRDefault="00270841" w:rsidP="00270841">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9.17.</w:t>
      </w:r>
      <w:r w:rsidRPr="00270841">
        <w:rPr>
          <w:rFonts w:ascii="Times New Roman" w:eastAsia="Times New Roman" w:hAnsi="Times New Roman"/>
          <w:sz w:val="28"/>
          <w:szCs w:val="28"/>
          <w:lang w:val="en-US" w:eastAsia="ru-RU"/>
        </w:rPr>
        <w:t xml:space="preserve"> The Supervisory Board shall carry out its activities in accordance with the applicable legislation, this Charter, and the Regulations on the Supervisory Board approved by the General Meeting of Shareholders of the Company.</w:t>
      </w:r>
    </w:p>
    <w:p w14:paraId="6F6CFA2D" w14:textId="77777777" w:rsidR="00270841" w:rsidRPr="00270841" w:rsidRDefault="00270841" w:rsidP="001C4E0A">
      <w:pPr>
        <w:spacing w:before="100" w:beforeAutospacing="1" w:after="100" w:afterAutospacing="1" w:line="240" w:lineRule="auto"/>
        <w:ind w:firstLine="360"/>
        <w:jc w:val="both"/>
        <w:outlineLvl w:val="1"/>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X. THE EXECUTIVE BODY OF THE COMPANY</w:t>
      </w:r>
    </w:p>
    <w:p w14:paraId="42C67DAB"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10.1.</w:t>
      </w:r>
      <w:r w:rsidRPr="00270841">
        <w:rPr>
          <w:rFonts w:ascii="Times New Roman" w:eastAsia="Times New Roman" w:hAnsi="Times New Roman"/>
          <w:sz w:val="28"/>
          <w:szCs w:val="28"/>
          <w:lang w:val="en-US" w:eastAsia="ru-RU"/>
        </w:rPr>
        <w:t xml:space="preserve"> The day-to-day management of the Company's activities shall be carried out by the General Director.</w:t>
      </w:r>
    </w:p>
    <w:p w14:paraId="53CFE38F"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10.2.</w:t>
      </w:r>
      <w:r w:rsidRPr="00270841">
        <w:rPr>
          <w:rFonts w:ascii="Times New Roman" w:eastAsia="Times New Roman" w:hAnsi="Times New Roman"/>
          <w:sz w:val="28"/>
          <w:szCs w:val="28"/>
          <w:lang w:val="en-US" w:eastAsia="ru-RU"/>
        </w:rPr>
        <w:t xml:space="preserve"> The appointment and dismissal of the General Director, determination of his or her salary and bonuses, payment of additional remuneration, imposition and removal of disciplinary sanctions shall be </w:t>
      </w:r>
      <w:proofErr w:type="gramStart"/>
      <w:r w:rsidRPr="00270841">
        <w:rPr>
          <w:rFonts w:ascii="Times New Roman" w:eastAsia="Times New Roman" w:hAnsi="Times New Roman"/>
          <w:sz w:val="28"/>
          <w:szCs w:val="28"/>
          <w:lang w:val="en-US" w:eastAsia="ru-RU"/>
        </w:rPr>
        <w:t>effected</w:t>
      </w:r>
      <w:proofErr w:type="gramEnd"/>
      <w:r w:rsidRPr="00270841">
        <w:rPr>
          <w:rFonts w:ascii="Times New Roman" w:eastAsia="Times New Roman" w:hAnsi="Times New Roman"/>
          <w:sz w:val="28"/>
          <w:szCs w:val="28"/>
          <w:lang w:val="en-US" w:eastAsia="ru-RU"/>
        </w:rPr>
        <w:t xml:space="preserve"> pursuant to resolutions of the Supervisory Board.</w:t>
      </w:r>
    </w:p>
    <w:p w14:paraId="6959C801"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10.3.</w:t>
      </w:r>
      <w:r w:rsidRPr="00270841">
        <w:rPr>
          <w:rFonts w:ascii="Times New Roman" w:eastAsia="Times New Roman" w:hAnsi="Times New Roman"/>
          <w:sz w:val="28"/>
          <w:szCs w:val="28"/>
          <w:lang w:val="en-US" w:eastAsia="ru-RU"/>
        </w:rPr>
        <w:t xml:space="preserve"> The Executive Body shall have authority over all matters relating to the day-to-day management of the Company's activities, except for matters falling within the exclusive competence of the General Meeting of Shareholders or the Supervisory Board.</w:t>
      </w:r>
    </w:p>
    <w:p w14:paraId="345AAD26"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10.4.</w:t>
      </w:r>
      <w:r w:rsidRPr="00270841">
        <w:rPr>
          <w:rFonts w:ascii="Times New Roman" w:eastAsia="Times New Roman" w:hAnsi="Times New Roman"/>
          <w:sz w:val="28"/>
          <w:szCs w:val="28"/>
          <w:lang w:val="en-US" w:eastAsia="ru-RU"/>
        </w:rPr>
        <w:t xml:space="preserve"> The Executive Body shall ensure the implementation of resolutions adopted by the General Meeting of Shareholders and the Supervisory Board.</w:t>
      </w:r>
    </w:p>
    <w:p w14:paraId="15B15C08"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10.5.</w:t>
      </w:r>
      <w:r w:rsidRPr="00270841">
        <w:rPr>
          <w:rFonts w:ascii="Times New Roman" w:eastAsia="Times New Roman" w:hAnsi="Times New Roman"/>
          <w:sz w:val="28"/>
          <w:szCs w:val="28"/>
          <w:lang w:val="en-US" w:eastAsia="ru-RU"/>
        </w:rPr>
        <w:t xml:space="preserve"> The General Director shall act on behalf of the Company without a power of attorney, including representing the Company's interests, entering into </w:t>
      </w:r>
      <w:r w:rsidRPr="00270841">
        <w:rPr>
          <w:rFonts w:ascii="Times New Roman" w:eastAsia="Times New Roman" w:hAnsi="Times New Roman"/>
          <w:sz w:val="28"/>
          <w:szCs w:val="28"/>
          <w:lang w:val="en-US" w:eastAsia="ru-RU"/>
        </w:rPr>
        <w:lastRenderedPageBreak/>
        <w:t>transactions on behalf of the Company, appointing the heads of the Company's branches and representative offices, approving the staffing schedule, and issuing orders and instructions binding upon all employees of the Company.</w:t>
      </w:r>
    </w:p>
    <w:p w14:paraId="50244E7C"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10.6.</w:t>
      </w:r>
      <w:r w:rsidRPr="00270841">
        <w:rPr>
          <w:rFonts w:ascii="Times New Roman" w:eastAsia="Times New Roman" w:hAnsi="Times New Roman"/>
          <w:sz w:val="28"/>
          <w:szCs w:val="28"/>
          <w:lang w:val="en-US" w:eastAsia="ru-RU"/>
        </w:rPr>
        <w:t xml:space="preserve"> The rights and obligations of the General Director shall be determined by the applicable legislation, this Charter, and an employment agreement concluded with the Company for a term of one year. A decision on the extension, renewal, or termination of such agreement shall be adopted annually. The agreement shall be signed on behalf of the Company by the Chairperson of the Supervisory Board or by another person authorized by the Supervisory Board. The employment agreement with the General Director shall provide for his or her obligations to improve the efficiency of the Company's operations and shall specify the frequency of reporting to the General Meeting of Shareholders and the Supervisory Board on the implementation of the Company's annual business plan.</w:t>
      </w:r>
    </w:p>
    <w:p w14:paraId="1BE3D200"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10.7.</w:t>
      </w:r>
      <w:r w:rsidRPr="00270841">
        <w:rPr>
          <w:rFonts w:ascii="Times New Roman" w:eastAsia="Times New Roman" w:hAnsi="Times New Roman"/>
          <w:sz w:val="28"/>
          <w:szCs w:val="28"/>
          <w:lang w:val="en-US" w:eastAsia="ru-RU"/>
        </w:rPr>
        <w:t xml:space="preserve"> The remuneration of the General Director shall be directly linked to the Company's performance and shall be determined in the employment agreement.</w:t>
      </w:r>
    </w:p>
    <w:p w14:paraId="1A851CF9" w14:textId="77777777" w:rsidR="00270841" w:rsidRPr="00270841" w:rsidRDefault="00270841" w:rsidP="001C4E0A">
      <w:pPr>
        <w:spacing w:before="100" w:beforeAutospacing="1" w:after="100" w:afterAutospacing="1" w:line="240" w:lineRule="auto"/>
        <w:ind w:firstLine="360"/>
        <w:jc w:val="both"/>
        <w:outlineLvl w:val="1"/>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XI. THE MINORITY SHAREHOLDERS' COMMITTEE</w:t>
      </w:r>
    </w:p>
    <w:p w14:paraId="7FB53F84"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11.1.</w:t>
      </w:r>
      <w:r w:rsidRPr="00270841">
        <w:rPr>
          <w:rFonts w:ascii="Times New Roman" w:eastAsia="Times New Roman" w:hAnsi="Times New Roman"/>
          <w:sz w:val="28"/>
          <w:szCs w:val="28"/>
          <w:lang w:val="en-US" w:eastAsia="ru-RU"/>
        </w:rPr>
        <w:t xml:space="preserve"> In order to protect the rights and legitimate interests of minority shareholders, a Minority Shareholders' Committee may be established from among the minority shareholders of the Company.</w:t>
      </w:r>
    </w:p>
    <w:p w14:paraId="67529A98"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11.2.</w:t>
      </w:r>
      <w:r w:rsidRPr="00270841">
        <w:rPr>
          <w:rFonts w:ascii="Times New Roman" w:eastAsia="Times New Roman" w:hAnsi="Times New Roman"/>
          <w:sz w:val="28"/>
          <w:szCs w:val="28"/>
          <w:lang w:val="en-US" w:eastAsia="ru-RU"/>
        </w:rPr>
        <w:t xml:space="preserve"> Proposals for candidates to the Minority Shareholders' Committee shall be submitted to the Company within the procedure and time limits established for the nomination of candidates to the Supervisory Board.</w:t>
      </w:r>
    </w:p>
    <w:p w14:paraId="6701ABEF"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11.3.</w:t>
      </w:r>
      <w:r w:rsidRPr="00270841">
        <w:rPr>
          <w:rFonts w:ascii="Times New Roman" w:eastAsia="Times New Roman" w:hAnsi="Times New Roman"/>
          <w:sz w:val="28"/>
          <w:szCs w:val="28"/>
          <w:lang w:val="en-US" w:eastAsia="ru-RU"/>
        </w:rPr>
        <w:t xml:space="preserve"> The election of members of the Minority Shareholders' Committee shall be conducted with the participation of shareholders attending the General Meeting who have not nominated candidates to the Supervisory Board or whose nominated candidates have not been elected to the Supervisory Board at the relevant General Meeting.</w:t>
      </w:r>
    </w:p>
    <w:p w14:paraId="462DCD2F"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11.4.</w:t>
      </w:r>
      <w:r w:rsidRPr="00270841">
        <w:rPr>
          <w:rFonts w:ascii="Times New Roman" w:eastAsia="Times New Roman" w:hAnsi="Times New Roman"/>
          <w:sz w:val="28"/>
          <w:szCs w:val="28"/>
          <w:lang w:val="en-US" w:eastAsia="ru-RU"/>
        </w:rPr>
        <w:t xml:space="preserve"> The General Director, members of the Executive Body, and persons elected to the Supervisory Board may not serve as members of the Minority Shareholders' Committee.</w:t>
      </w:r>
    </w:p>
    <w:p w14:paraId="66256A59"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11.5.</w:t>
      </w:r>
      <w:r w:rsidRPr="00270841">
        <w:rPr>
          <w:rFonts w:ascii="Times New Roman" w:eastAsia="Times New Roman" w:hAnsi="Times New Roman"/>
          <w:sz w:val="28"/>
          <w:szCs w:val="28"/>
          <w:lang w:val="en-US" w:eastAsia="ru-RU"/>
        </w:rPr>
        <w:t xml:space="preserve"> The powers of the Minority Shareholders' Committee shall include:</w:t>
      </w:r>
    </w:p>
    <w:p w14:paraId="446DD636" w14:textId="77777777" w:rsidR="00270841" w:rsidRPr="00270841" w:rsidRDefault="00270841" w:rsidP="00270841">
      <w:pPr>
        <w:numPr>
          <w:ilvl w:val="0"/>
          <w:numId w:val="18"/>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participating in the preparation of proposals regarding major transactions and transactions with affiliated persons submitted for consideration by the General Meeting of Shareholders or the Supervisory Board;</w:t>
      </w:r>
    </w:p>
    <w:p w14:paraId="44BFB573" w14:textId="77777777" w:rsidR="00270841" w:rsidRPr="00270841" w:rsidRDefault="00270841" w:rsidP="00270841">
      <w:pPr>
        <w:numPr>
          <w:ilvl w:val="0"/>
          <w:numId w:val="18"/>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considering applications and appeals from minority shareholders relating to the protection of their rights and legitimate interests;</w:t>
      </w:r>
    </w:p>
    <w:p w14:paraId="09A0E2D5" w14:textId="77777777" w:rsidR="00270841" w:rsidRPr="00270841" w:rsidRDefault="00270841" w:rsidP="00270841">
      <w:pPr>
        <w:numPr>
          <w:ilvl w:val="0"/>
          <w:numId w:val="18"/>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lastRenderedPageBreak/>
        <w:t>submitting applications to the authorized state body responsible for regulating the securities market concerning the protection of the rights and legitimate interests of minority shareholders;</w:t>
      </w:r>
    </w:p>
    <w:p w14:paraId="7C2AC7FD" w14:textId="77777777" w:rsidR="00270841" w:rsidRPr="00270841" w:rsidRDefault="00270841" w:rsidP="00270841">
      <w:pPr>
        <w:numPr>
          <w:ilvl w:val="0"/>
          <w:numId w:val="18"/>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considering other matters in accordance with applicable legislation and this Charter.</w:t>
      </w:r>
    </w:p>
    <w:p w14:paraId="1047211C"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11.6.</w:t>
      </w:r>
      <w:r w:rsidRPr="00270841">
        <w:rPr>
          <w:rFonts w:ascii="Times New Roman" w:eastAsia="Times New Roman" w:hAnsi="Times New Roman"/>
          <w:sz w:val="28"/>
          <w:szCs w:val="28"/>
          <w:lang w:val="en-US" w:eastAsia="ru-RU"/>
        </w:rPr>
        <w:t xml:space="preserve"> Decisions of the Minority Shareholders' Committee shall be adopted by a simple majority of votes. Meetings of the Committee shall be deemed quorate if at least three-quarters of its elected members are present.</w:t>
      </w:r>
    </w:p>
    <w:p w14:paraId="13CDEDBD"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11.7.</w:t>
      </w:r>
      <w:r w:rsidRPr="00270841">
        <w:rPr>
          <w:rFonts w:ascii="Times New Roman" w:eastAsia="Times New Roman" w:hAnsi="Times New Roman"/>
          <w:sz w:val="28"/>
          <w:szCs w:val="28"/>
          <w:lang w:val="en-US" w:eastAsia="ru-RU"/>
        </w:rPr>
        <w:t xml:space="preserve"> The Minority Shareholders' Committee shall consist of seven (7) members.</w:t>
      </w:r>
    </w:p>
    <w:p w14:paraId="5E2638D6"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11.8.</w:t>
      </w:r>
      <w:r w:rsidRPr="00270841">
        <w:rPr>
          <w:rFonts w:ascii="Times New Roman" w:eastAsia="Times New Roman" w:hAnsi="Times New Roman"/>
          <w:sz w:val="28"/>
          <w:szCs w:val="28"/>
          <w:lang w:val="en-US" w:eastAsia="ru-RU"/>
        </w:rPr>
        <w:t xml:space="preserve"> The Minority Shareholders' Committee shall submit an annual report to the General Meeting of Shareholders on its activities and decisions.</w:t>
      </w:r>
    </w:p>
    <w:p w14:paraId="7B5F4706"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11.9.</w:t>
      </w:r>
      <w:r w:rsidRPr="00270841">
        <w:rPr>
          <w:rFonts w:ascii="Times New Roman" w:eastAsia="Times New Roman" w:hAnsi="Times New Roman"/>
          <w:sz w:val="28"/>
          <w:szCs w:val="28"/>
          <w:lang w:val="en-US" w:eastAsia="ru-RU"/>
        </w:rPr>
        <w:t xml:space="preserve"> The Chairperson of the Minority Shareholders' Committee shall be elected from among its members by a majority vote of the Committee members.</w:t>
      </w:r>
    </w:p>
    <w:p w14:paraId="1134B6DB"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11.10.</w:t>
      </w:r>
      <w:r w:rsidRPr="00270841">
        <w:rPr>
          <w:rFonts w:ascii="Times New Roman" w:eastAsia="Times New Roman" w:hAnsi="Times New Roman"/>
          <w:sz w:val="28"/>
          <w:szCs w:val="28"/>
          <w:lang w:val="en-US" w:eastAsia="ru-RU"/>
        </w:rPr>
        <w:t xml:space="preserve"> The Chairperson of the Minority Shareholders' Committee shall have the right to access the Company's documents on all matters falling within the Committee's competence.</w:t>
      </w:r>
    </w:p>
    <w:p w14:paraId="2E57A4D6"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11.11.</w:t>
      </w:r>
      <w:r w:rsidRPr="00270841">
        <w:rPr>
          <w:rFonts w:ascii="Times New Roman" w:eastAsia="Times New Roman" w:hAnsi="Times New Roman"/>
          <w:sz w:val="28"/>
          <w:szCs w:val="28"/>
          <w:lang w:val="en-US" w:eastAsia="ru-RU"/>
        </w:rPr>
        <w:t xml:space="preserve"> The procedures governing the activities of the Minority Shareholders' Committee shall be approved by the authorized state body responsible for regulating the securities market.</w:t>
      </w:r>
    </w:p>
    <w:p w14:paraId="735B5ED6"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11.12.</w:t>
      </w:r>
      <w:r w:rsidRPr="00270841">
        <w:rPr>
          <w:rFonts w:ascii="Times New Roman" w:eastAsia="Times New Roman" w:hAnsi="Times New Roman"/>
          <w:sz w:val="28"/>
          <w:szCs w:val="28"/>
          <w:lang w:val="en-US" w:eastAsia="ru-RU"/>
        </w:rPr>
        <w:t xml:space="preserve"> The Minority Shareholders' Committee shall not interfere in the Company's business operations.</w:t>
      </w:r>
    </w:p>
    <w:p w14:paraId="13522152"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11.13.</w:t>
      </w:r>
      <w:r w:rsidRPr="00270841">
        <w:rPr>
          <w:rFonts w:ascii="Times New Roman" w:eastAsia="Times New Roman" w:hAnsi="Times New Roman"/>
          <w:sz w:val="28"/>
          <w:szCs w:val="28"/>
          <w:lang w:val="en-US" w:eastAsia="ru-RU"/>
        </w:rPr>
        <w:t xml:space="preserve"> Interference by the Supervisory Board or the Executive Body in the activities of the Minority Shareholders' Committee shall not be permitted.</w:t>
      </w:r>
    </w:p>
    <w:p w14:paraId="153018C6" w14:textId="77777777" w:rsidR="00270841" w:rsidRPr="00270841" w:rsidRDefault="00270841" w:rsidP="001C4E0A">
      <w:pPr>
        <w:spacing w:before="100" w:beforeAutospacing="1" w:after="100" w:afterAutospacing="1" w:line="240" w:lineRule="auto"/>
        <w:ind w:firstLine="360"/>
        <w:jc w:val="both"/>
        <w:outlineLvl w:val="1"/>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XII. MAJOR TRANSACTIONS ENTERED INTO BY THE COMPANY</w:t>
      </w:r>
    </w:p>
    <w:p w14:paraId="71332FFB"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12.1.</w:t>
      </w:r>
      <w:r w:rsidRPr="00270841">
        <w:rPr>
          <w:rFonts w:ascii="Times New Roman" w:eastAsia="Times New Roman" w:hAnsi="Times New Roman"/>
          <w:sz w:val="28"/>
          <w:szCs w:val="28"/>
          <w:lang w:val="en-US" w:eastAsia="ru-RU"/>
        </w:rPr>
        <w:t xml:space="preserve"> A transaction (including a loan, credit, pledge, or guarantee), or a series of related transactions involving the acquisition or disposal of property by the Company, or creating the possibility of such disposal, shall be deemed a </w:t>
      </w:r>
      <w:r w:rsidRPr="00270841">
        <w:rPr>
          <w:rFonts w:ascii="Times New Roman" w:eastAsia="Times New Roman" w:hAnsi="Times New Roman"/>
          <w:b/>
          <w:bCs/>
          <w:sz w:val="28"/>
          <w:szCs w:val="28"/>
          <w:lang w:val="en-US" w:eastAsia="ru-RU"/>
        </w:rPr>
        <w:t>Major Transaction</w:t>
      </w:r>
      <w:r w:rsidRPr="00270841">
        <w:rPr>
          <w:rFonts w:ascii="Times New Roman" w:eastAsia="Times New Roman" w:hAnsi="Times New Roman"/>
          <w:sz w:val="28"/>
          <w:szCs w:val="28"/>
          <w:lang w:val="en-US" w:eastAsia="ru-RU"/>
        </w:rPr>
        <w:t xml:space="preserve"> if the book value of the property being disposed of or the acquisition value of the property being acquired exceeds fifteen percent (15%) of the Company's net assets as of the date on which the decision to enter into such transaction is made. Transactions concluded in the ordinary course of business and transactions relating to the placement of shares and other securities shall not be regarded as Major Transactions.</w:t>
      </w:r>
    </w:p>
    <w:p w14:paraId="53C49809"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12.2.</w:t>
      </w:r>
      <w:r w:rsidRPr="00270841">
        <w:rPr>
          <w:rFonts w:ascii="Times New Roman" w:eastAsia="Times New Roman" w:hAnsi="Times New Roman"/>
          <w:sz w:val="28"/>
          <w:szCs w:val="28"/>
          <w:lang w:val="en-US" w:eastAsia="ru-RU"/>
        </w:rPr>
        <w:t xml:space="preserve"> A decision to approve a Major Transaction involving property with a book value or acquisition value equal to more than fifteen percent (15%) but not exceeding </w:t>
      </w:r>
      <w:r w:rsidRPr="00270841">
        <w:rPr>
          <w:rFonts w:ascii="Times New Roman" w:eastAsia="Times New Roman" w:hAnsi="Times New Roman"/>
          <w:sz w:val="28"/>
          <w:szCs w:val="28"/>
          <w:lang w:val="en-US" w:eastAsia="ru-RU"/>
        </w:rPr>
        <w:lastRenderedPageBreak/>
        <w:t>fifty percent (50%) of the Company's net assets as of the date of the decision shall be adopted unanimously by all members of the Supervisory Board, excluding votes of members who have ceased to hold office.</w:t>
      </w:r>
    </w:p>
    <w:p w14:paraId="380961D1"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12.3.</w:t>
      </w:r>
      <w:r w:rsidRPr="00270841">
        <w:rPr>
          <w:rFonts w:ascii="Times New Roman" w:eastAsia="Times New Roman" w:hAnsi="Times New Roman"/>
          <w:sz w:val="28"/>
          <w:szCs w:val="28"/>
          <w:lang w:val="en-US" w:eastAsia="ru-RU"/>
        </w:rPr>
        <w:t xml:space="preserve"> If unanimity of the Supervisory Board is not achieved regarding a proposed Major Transaction, the matter may, by resolution of the Supervisory Board, be referred to the General Meeting of Shareholders for decision.</w:t>
      </w:r>
    </w:p>
    <w:p w14:paraId="5AFA72E1"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12.4.</w:t>
      </w:r>
      <w:r w:rsidRPr="00270841">
        <w:rPr>
          <w:rFonts w:ascii="Times New Roman" w:eastAsia="Times New Roman" w:hAnsi="Times New Roman"/>
          <w:sz w:val="28"/>
          <w:szCs w:val="28"/>
          <w:lang w:val="en-US" w:eastAsia="ru-RU"/>
        </w:rPr>
        <w:t xml:space="preserve"> A decision to approve a Major Transaction involving property with a book value or acquisition value exceeding fifty percent (50%) of the Company's net assets as of the date of the decision shall be adopted by the General Meeting of Shareholders.</w:t>
      </w:r>
    </w:p>
    <w:p w14:paraId="5516076A"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12.5.</w:t>
      </w:r>
      <w:r w:rsidRPr="00270841">
        <w:rPr>
          <w:rFonts w:ascii="Times New Roman" w:eastAsia="Times New Roman" w:hAnsi="Times New Roman"/>
          <w:sz w:val="28"/>
          <w:szCs w:val="28"/>
          <w:lang w:val="en-US" w:eastAsia="ru-RU"/>
        </w:rPr>
        <w:t xml:space="preserve"> A Major Transaction shall be executed by the Executive Body only after the relevant approval has been obtained from the General Meeting of Shareholders or the Supervisory Board, as applicable.</w:t>
      </w:r>
    </w:p>
    <w:p w14:paraId="7ACCBAAD" w14:textId="77777777" w:rsidR="00270841" w:rsidRPr="00270841" w:rsidRDefault="00270841" w:rsidP="001C4E0A">
      <w:pPr>
        <w:spacing w:before="100" w:beforeAutospacing="1" w:after="100" w:afterAutospacing="1" w:line="240" w:lineRule="auto"/>
        <w:ind w:firstLine="360"/>
        <w:jc w:val="both"/>
        <w:outlineLvl w:val="1"/>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XIII. TRANSACTIONS WITH AFFILIATED PERSONS OF THE COMPANY</w:t>
      </w:r>
    </w:p>
    <w:p w14:paraId="1B228113"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13.1.</w:t>
      </w:r>
      <w:r w:rsidRPr="00270841">
        <w:rPr>
          <w:rFonts w:ascii="Times New Roman" w:eastAsia="Times New Roman" w:hAnsi="Times New Roman"/>
          <w:sz w:val="28"/>
          <w:szCs w:val="28"/>
          <w:lang w:val="en-US" w:eastAsia="ru-RU"/>
        </w:rPr>
        <w:t xml:space="preserve"> Persons having an interest in a transaction with the Company shall be recognized as affiliated persons of the Company.</w:t>
      </w:r>
    </w:p>
    <w:p w14:paraId="15BE840E"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13.2.</w:t>
      </w:r>
      <w:r w:rsidRPr="00270841">
        <w:rPr>
          <w:rFonts w:ascii="Times New Roman" w:eastAsia="Times New Roman" w:hAnsi="Times New Roman"/>
          <w:sz w:val="28"/>
          <w:szCs w:val="28"/>
          <w:lang w:val="en-US" w:eastAsia="ru-RU"/>
        </w:rPr>
        <w:t xml:space="preserve"> The following persons shall be recognized as affiliated persons of the Company:</w:t>
      </w:r>
    </w:p>
    <w:p w14:paraId="48DCD1DF" w14:textId="77777777" w:rsidR="00270841" w:rsidRPr="00270841" w:rsidRDefault="00270841" w:rsidP="00270841">
      <w:pPr>
        <w:numPr>
          <w:ilvl w:val="0"/>
          <w:numId w:val="19"/>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 legal entity holding twenty percent (20%) or more of the Company's shares;</w:t>
      </w:r>
    </w:p>
    <w:p w14:paraId="5A6C281C" w14:textId="77777777" w:rsidR="00270841" w:rsidRPr="00270841" w:rsidRDefault="00270841" w:rsidP="00270841">
      <w:pPr>
        <w:numPr>
          <w:ilvl w:val="0"/>
          <w:numId w:val="19"/>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an individual who, together with his or her close relatives, holds twenty percent (20%) or more of the Company's shares;</w:t>
      </w:r>
    </w:p>
    <w:p w14:paraId="024B9AAF" w14:textId="77777777" w:rsidR="00270841" w:rsidRPr="00270841" w:rsidRDefault="00270841" w:rsidP="00270841">
      <w:pPr>
        <w:numPr>
          <w:ilvl w:val="0"/>
          <w:numId w:val="19"/>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 person serving as a member of the Supervisory Board, the General Director, or a member of the Executive Body of the Company;</w:t>
      </w:r>
    </w:p>
    <w:p w14:paraId="2979DD41" w14:textId="77777777" w:rsidR="00270841" w:rsidRPr="00270841" w:rsidRDefault="00270841" w:rsidP="00270841">
      <w:pPr>
        <w:numPr>
          <w:ilvl w:val="0"/>
          <w:numId w:val="19"/>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 legal entity in whose charter capital the Company holds twenty percent (20%) or more;</w:t>
      </w:r>
    </w:p>
    <w:p w14:paraId="4329CA80" w14:textId="77777777" w:rsidR="00270841" w:rsidRPr="00270841" w:rsidRDefault="00270841" w:rsidP="00270841">
      <w:pPr>
        <w:numPr>
          <w:ilvl w:val="0"/>
          <w:numId w:val="19"/>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 legal entity in whose charter capital the same person holding twenty percent (20%) or more of the Company's charter capital also holds twenty percent (20%) or more;</w:t>
      </w:r>
    </w:p>
    <w:p w14:paraId="354A70B5" w14:textId="77777777" w:rsidR="00270841" w:rsidRPr="00270841" w:rsidRDefault="00270841" w:rsidP="00270841">
      <w:pPr>
        <w:numPr>
          <w:ilvl w:val="0"/>
          <w:numId w:val="19"/>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 legal entity whose Supervisory Board consists of at least one-third of the same persons, together with their close relatives, who constitute at least one-third of the Supervisory Board of the Company;</w:t>
      </w:r>
    </w:p>
    <w:p w14:paraId="03D2B24A" w14:textId="77777777" w:rsidR="00270841" w:rsidRPr="00270841" w:rsidRDefault="00270841" w:rsidP="00270841">
      <w:pPr>
        <w:numPr>
          <w:ilvl w:val="0"/>
          <w:numId w:val="19"/>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 legal entity in which the same person serving as the Company's General Director or a member of its Executive Body, or his or her close relatives, serves as the head of the executive body;</w:t>
      </w:r>
    </w:p>
    <w:p w14:paraId="450E6EE4" w14:textId="77777777" w:rsidR="00270841" w:rsidRPr="00270841" w:rsidRDefault="00270841" w:rsidP="00270841">
      <w:pPr>
        <w:numPr>
          <w:ilvl w:val="0"/>
          <w:numId w:val="19"/>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 legal entity in which a person who, together with his or her close relatives, constitutes at least one-third of the Company's Supervisory Board serves as the head of the legal entity or as a member of its executive body.</w:t>
      </w:r>
    </w:p>
    <w:p w14:paraId="55C0E889"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lastRenderedPageBreak/>
        <w:t>13.3.</w:t>
      </w:r>
      <w:r w:rsidRPr="00270841">
        <w:rPr>
          <w:rFonts w:ascii="Times New Roman" w:eastAsia="Times New Roman" w:hAnsi="Times New Roman"/>
          <w:sz w:val="28"/>
          <w:szCs w:val="28"/>
          <w:lang w:val="en-US" w:eastAsia="ru-RU"/>
        </w:rPr>
        <w:t xml:space="preserve"> The following shall be recognized as affiliated persons of an individual shareholder who is an affiliated person of the Company:</w:t>
      </w:r>
    </w:p>
    <w:p w14:paraId="64A5A316" w14:textId="77777777" w:rsidR="00270841" w:rsidRPr="00270841" w:rsidRDefault="00270841" w:rsidP="00270841">
      <w:pPr>
        <w:numPr>
          <w:ilvl w:val="0"/>
          <w:numId w:val="20"/>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any legal entity in whose charter capital such individual and his or her close relatives hold twenty percent (20%) or more;</w:t>
      </w:r>
    </w:p>
    <w:p w14:paraId="416E8298" w14:textId="77777777" w:rsidR="00270841" w:rsidRPr="00270841" w:rsidRDefault="00270841" w:rsidP="00270841">
      <w:pPr>
        <w:numPr>
          <w:ilvl w:val="0"/>
          <w:numId w:val="20"/>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any legal entity in whose Supervisory Board such shareholder or his or her close relatives serve as members;</w:t>
      </w:r>
    </w:p>
    <w:p w14:paraId="4794E7DF" w14:textId="77777777" w:rsidR="00270841" w:rsidRPr="00270841" w:rsidRDefault="00270841" w:rsidP="00270841">
      <w:pPr>
        <w:numPr>
          <w:ilvl w:val="0"/>
          <w:numId w:val="20"/>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any legal entity in which such shareholder or his or her close relatives exercise the powers of a member of the executive body.</w:t>
      </w:r>
    </w:p>
    <w:p w14:paraId="36902A02"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13.4.</w:t>
      </w:r>
      <w:r w:rsidRPr="00270841">
        <w:rPr>
          <w:rFonts w:ascii="Times New Roman" w:eastAsia="Times New Roman" w:hAnsi="Times New Roman"/>
          <w:sz w:val="28"/>
          <w:szCs w:val="28"/>
          <w:lang w:val="en-US" w:eastAsia="ru-RU"/>
        </w:rPr>
        <w:t xml:space="preserve"> Information contained in the written notice submitted by the prospective counterparty regarding a transaction with an affiliated person shall be reviewed by the Executive Body and the Internal Audit Service. The Executive Body shall complete its review within three (3) business days from the receipt of the written notice.</w:t>
      </w:r>
    </w:p>
    <w:p w14:paraId="53A859F4"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13.5.</w:t>
      </w:r>
      <w:r w:rsidRPr="00270841">
        <w:rPr>
          <w:rFonts w:ascii="Times New Roman" w:eastAsia="Times New Roman" w:hAnsi="Times New Roman"/>
          <w:sz w:val="28"/>
          <w:szCs w:val="28"/>
          <w:lang w:val="en-US" w:eastAsia="ru-RU"/>
        </w:rPr>
        <w:t xml:space="preserve"> The Supervisory Board shall review the information relating to the proposed transaction with an affiliated person and adopt a decision on the transaction no later than fifteen (15) days from the date on which the affiliated person's written notice is received by the Company.</w:t>
      </w:r>
    </w:p>
    <w:p w14:paraId="7C8FCD90"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13.6.</w:t>
      </w:r>
      <w:r w:rsidRPr="00270841">
        <w:rPr>
          <w:rFonts w:ascii="Times New Roman" w:eastAsia="Times New Roman" w:hAnsi="Times New Roman"/>
          <w:sz w:val="28"/>
          <w:szCs w:val="28"/>
          <w:lang w:val="en-US" w:eastAsia="ru-RU"/>
        </w:rPr>
        <w:t xml:space="preserve"> If two or more members of the Supervisory Board are affiliated persons with respect to the proposed transaction, the decision shall be adopted by the General Meeting of Shareholders in accordance with the procedure and within the time limits established by law.</w:t>
      </w:r>
    </w:p>
    <w:p w14:paraId="33CE0B0B"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13.7.</w:t>
      </w:r>
      <w:r w:rsidRPr="00270841">
        <w:rPr>
          <w:rFonts w:ascii="Times New Roman" w:eastAsia="Times New Roman" w:hAnsi="Times New Roman"/>
          <w:sz w:val="28"/>
          <w:szCs w:val="28"/>
          <w:lang w:val="en-US" w:eastAsia="ru-RU"/>
        </w:rPr>
        <w:t xml:space="preserve"> An affiliated person shall not participate in the discussion or voting when the Supervisory Board or the General Meeting of Shareholders considers the relevant transaction.</w:t>
      </w:r>
    </w:p>
    <w:p w14:paraId="028A770C"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13.8.</w:t>
      </w:r>
      <w:r w:rsidRPr="00270841">
        <w:rPr>
          <w:rFonts w:ascii="Times New Roman" w:eastAsia="Times New Roman" w:hAnsi="Times New Roman"/>
          <w:sz w:val="28"/>
          <w:szCs w:val="28"/>
          <w:lang w:val="en-US" w:eastAsia="ru-RU"/>
        </w:rPr>
        <w:t xml:space="preserve"> A decision approving a transaction with an affiliated person shall be adopted either unanimously by the members of the Supervisory Board participating in the meeting or by a qualified majority of the shareholders participating in the General Meeting of Shareholders.</w:t>
      </w:r>
    </w:p>
    <w:p w14:paraId="1505B6DE"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13.9.</w:t>
      </w:r>
      <w:r w:rsidRPr="00270841">
        <w:rPr>
          <w:rFonts w:ascii="Times New Roman" w:eastAsia="Times New Roman" w:hAnsi="Times New Roman"/>
          <w:sz w:val="28"/>
          <w:szCs w:val="28"/>
          <w:lang w:val="en-US" w:eastAsia="ru-RU"/>
        </w:rPr>
        <w:t xml:space="preserve"> Where a transaction with an affiliated person has caused damage to the Company, or may potentially cause damage in the future, any shareholder shall have the right to apply directly to the court, or through an authorized state body entitled to act on behalf of shareholders, seeking to have such transaction declared invalid.</w:t>
      </w:r>
    </w:p>
    <w:p w14:paraId="17451C46"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13.10. Exceptions to the Rules on Transactions with Affiliated Persons</w:t>
      </w:r>
    </w:p>
    <w:p w14:paraId="515A67B2"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13.11.</w:t>
      </w:r>
      <w:r w:rsidRPr="00270841">
        <w:rPr>
          <w:rFonts w:ascii="Times New Roman" w:eastAsia="Times New Roman" w:hAnsi="Times New Roman"/>
          <w:sz w:val="28"/>
          <w:szCs w:val="28"/>
          <w:lang w:val="en-US" w:eastAsia="ru-RU"/>
        </w:rPr>
        <w:t xml:space="preserve"> The foregoing provisions shall not apply to:</w:t>
      </w:r>
    </w:p>
    <w:p w14:paraId="1448EF55" w14:textId="77777777" w:rsidR="00270841" w:rsidRPr="00270841" w:rsidRDefault="00270841" w:rsidP="00270841">
      <w:pPr>
        <w:numPr>
          <w:ilvl w:val="0"/>
          <w:numId w:val="21"/>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transactions in which all shareholders of the Company have an interest;</w:t>
      </w:r>
    </w:p>
    <w:p w14:paraId="4D125749" w14:textId="77777777" w:rsidR="00270841" w:rsidRPr="00270841" w:rsidRDefault="00270841" w:rsidP="00270841">
      <w:pPr>
        <w:numPr>
          <w:ilvl w:val="0"/>
          <w:numId w:val="21"/>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lastRenderedPageBreak/>
        <w:t>transactions concluded for the Company's production and operational needs where the subject matter consists of monopoly products or strategic types of material and technical resources subject to a special sale procedure under applicable legislation;</w:t>
      </w:r>
    </w:p>
    <w:p w14:paraId="53AB6954" w14:textId="77777777" w:rsidR="00270841" w:rsidRPr="00270841" w:rsidRDefault="00270841" w:rsidP="00270841">
      <w:pPr>
        <w:numPr>
          <w:ilvl w:val="0"/>
          <w:numId w:val="21"/>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transactions concluded through stock exchanges or auctions where the subject matter consists of raw materials and supplies used in the Company's production activities or finished products manufactured by the Company;</w:t>
      </w:r>
    </w:p>
    <w:p w14:paraId="71F4A53D" w14:textId="77777777" w:rsidR="00270841" w:rsidRPr="00270841" w:rsidRDefault="00270841" w:rsidP="00270841">
      <w:pPr>
        <w:numPr>
          <w:ilvl w:val="0"/>
          <w:numId w:val="21"/>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the acquisition by the Company of its own issued shares;</w:t>
      </w:r>
    </w:p>
    <w:p w14:paraId="5173FA50" w14:textId="77777777" w:rsidR="00270841" w:rsidRPr="00270841" w:rsidRDefault="00270841" w:rsidP="00270841">
      <w:pPr>
        <w:numPr>
          <w:ilvl w:val="0"/>
          <w:numId w:val="21"/>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transactions carried out in connection with the reorganization of the Company;</w:t>
      </w:r>
    </w:p>
    <w:p w14:paraId="6956B14B" w14:textId="77777777" w:rsidR="00270841" w:rsidRPr="00270841" w:rsidRDefault="00270841" w:rsidP="00270841">
      <w:pPr>
        <w:numPr>
          <w:ilvl w:val="0"/>
          <w:numId w:val="21"/>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the placement of shares among shareholders;</w:t>
      </w:r>
    </w:p>
    <w:p w14:paraId="3DDC691B" w14:textId="77777777" w:rsidR="00270841" w:rsidRPr="00270841" w:rsidRDefault="00270841" w:rsidP="00270841">
      <w:pPr>
        <w:numPr>
          <w:ilvl w:val="0"/>
          <w:numId w:val="21"/>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the sale of securities on the stock exchange market or the organized over-the-counter securities market.</w:t>
      </w:r>
    </w:p>
    <w:p w14:paraId="149B16D3" w14:textId="77777777" w:rsidR="00270841" w:rsidRPr="00270841" w:rsidRDefault="00270841" w:rsidP="001C4E0A">
      <w:pPr>
        <w:spacing w:before="100" w:beforeAutospacing="1" w:after="100" w:afterAutospacing="1" w:line="240" w:lineRule="auto"/>
        <w:ind w:firstLine="360"/>
        <w:jc w:val="both"/>
        <w:outlineLvl w:val="1"/>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XIV. ACCOUNTING AND FINANCIAL REPORTING OF THE COMPANY</w:t>
      </w:r>
    </w:p>
    <w:p w14:paraId="1CC75D9E"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14.1.</w:t>
      </w:r>
      <w:r w:rsidRPr="00270841">
        <w:rPr>
          <w:rFonts w:ascii="Times New Roman" w:eastAsia="Times New Roman" w:hAnsi="Times New Roman"/>
          <w:sz w:val="28"/>
          <w:szCs w:val="28"/>
          <w:lang w:val="en-US" w:eastAsia="ru-RU"/>
        </w:rPr>
        <w:t xml:space="preserve"> The Company shall maintain accounting records and prepare financial statements in accordance with applicable legislation.</w:t>
      </w:r>
    </w:p>
    <w:p w14:paraId="275F3C62"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14.2.</w:t>
      </w:r>
      <w:r w:rsidRPr="00270841">
        <w:rPr>
          <w:rFonts w:ascii="Times New Roman" w:eastAsia="Times New Roman" w:hAnsi="Times New Roman"/>
          <w:sz w:val="28"/>
          <w:szCs w:val="28"/>
          <w:lang w:val="en-US" w:eastAsia="ru-RU"/>
        </w:rPr>
        <w:t xml:space="preserve"> Responsibility for the organization, maintenance, and reliability of the Company's accounting records, the timely submission of annual and other financial reports to the competent authorities, and the timely disclosure of information concerning the Company's activities to shareholders and creditors through the Company's official website and the mass media shall rest with the Executive Body of the Company.</w:t>
      </w:r>
    </w:p>
    <w:p w14:paraId="0B9C481B"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14.3.</w:t>
      </w:r>
      <w:r w:rsidRPr="00270841">
        <w:rPr>
          <w:rFonts w:ascii="Times New Roman" w:eastAsia="Times New Roman" w:hAnsi="Times New Roman"/>
          <w:sz w:val="28"/>
          <w:szCs w:val="28"/>
          <w:lang w:val="en-US" w:eastAsia="ru-RU"/>
        </w:rPr>
        <w:t xml:space="preserve"> The reliability of the information contained in the Company's financial statements, including the financial statements, balance sheet, and profit and loss statement submitted to the General Meeting of Shareholders, shall be confirmed by an independent audit organization having no proprietary interest in the Company or its shareholders.</w:t>
      </w:r>
    </w:p>
    <w:p w14:paraId="0586F8BF"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14.4.</w:t>
      </w:r>
      <w:r w:rsidRPr="00270841">
        <w:rPr>
          <w:rFonts w:ascii="Times New Roman" w:eastAsia="Times New Roman" w:hAnsi="Times New Roman"/>
          <w:sz w:val="28"/>
          <w:szCs w:val="28"/>
          <w:lang w:val="en-US" w:eastAsia="ru-RU"/>
        </w:rPr>
        <w:t xml:space="preserve"> The Company's annual report shall be preliminarily approved by the Supervisory Board no later than ten (10) days prior to the date of the Annual General Meeting of Shareholders.</w:t>
      </w:r>
    </w:p>
    <w:p w14:paraId="26016F0F"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14.5.</w:t>
      </w:r>
      <w:r w:rsidRPr="00270841">
        <w:rPr>
          <w:rFonts w:ascii="Times New Roman" w:eastAsia="Times New Roman" w:hAnsi="Times New Roman"/>
          <w:sz w:val="28"/>
          <w:szCs w:val="28"/>
          <w:lang w:val="en-US" w:eastAsia="ru-RU"/>
        </w:rPr>
        <w:t xml:space="preserve"> The Company shall publish its annual financial statements prepared in accordance with the International Financial Reporting Standards (IFRS) after they have been audited in accordance with the International Standards on Auditing (ISA), at least two (2) weeks prior to the date of the Annual General Meeting of Shareholders.</w:t>
      </w:r>
    </w:p>
    <w:p w14:paraId="4185EF8A" w14:textId="22FCA90A" w:rsidR="00270841" w:rsidRPr="00270841" w:rsidRDefault="00270841" w:rsidP="001C4E0A">
      <w:pPr>
        <w:spacing w:before="100" w:beforeAutospacing="1" w:after="100" w:afterAutospacing="1" w:line="240" w:lineRule="auto"/>
        <w:ind w:firstLine="360"/>
        <w:jc w:val="both"/>
        <w:outlineLvl w:val="1"/>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XV. INTERNAL AUDIT SERVICE</w:t>
      </w:r>
      <w:r w:rsidR="001C4E0A" w:rsidRPr="001C4E0A">
        <w:rPr>
          <w:rFonts w:ascii="Times New Roman" w:eastAsia="Times New Roman" w:hAnsi="Times New Roman"/>
          <w:b/>
          <w:bCs/>
          <w:sz w:val="28"/>
          <w:szCs w:val="28"/>
          <w:lang w:val="en-US" w:eastAsia="ru-RU"/>
        </w:rPr>
        <w:t xml:space="preserve"> </w:t>
      </w:r>
      <w:r w:rsidRPr="00270841">
        <w:rPr>
          <w:rFonts w:ascii="Times New Roman" w:eastAsia="Times New Roman" w:hAnsi="Times New Roman"/>
          <w:b/>
          <w:bCs/>
          <w:sz w:val="28"/>
          <w:szCs w:val="28"/>
          <w:lang w:val="en-US" w:eastAsia="ru-RU"/>
        </w:rPr>
        <w:t>AND CORPORATE ADVISER</w:t>
      </w:r>
    </w:p>
    <w:p w14:paraId="4A436037"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lastRenderedPageBreak/>
        <w:t>15.1.</w:t>
      </w:r>
      <w:r w:rsidRPr="00270841">
        <w:rPr>
          <w:rFonts w:ascii="Times New Roman" w:eastAsia="Times New Roman" w:hAnsi="Times New Roman"/>
          <w:sz w:val="28"/>
          <w:szCs w:val="28"/>
          <w:lang w:val="en-US" w:eastAsia="ru-RU"/>
        </w:rPr>
        <w:t xml:space="preserve"> The Internal Audit Service of the Company shall be accountable to the Supervisory Board.</w:t>
      </w:r>
    </w:p>
    <w:p w14:paraId="15CF0B14"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15.2.</w:t>
      </w:r>
      <w:r w:rsidRPr="00270841">
        <w:rPr>
          <w:rFonts w:ascii="Times New Roman" w:eastAsia="Times New Roman" w:hAnsi="Times New Roman"/>
          <w:sz w:val="28"/>
          <w:szCs w:val="28"/>
          <w:lang w:val="en-US" w:eastAsia="ru-RU"/>
        </w:rPr>
        <w:t xml:space="preserve"> The Internal Audit Service shall supervise and evaluate the activities of the Executive Body, branches, and representative offices of the Company by conducting inspections and monitoring to ensure:</w:t>
      </w:r>
    </w:p>
    <w:p w14:paraId="42E8C3B9" w14:textId="77777777" w:rsidR="00270841" w:rsidRPr="00270841" w:rsidRDefault="00270841" w:rsidP="00270841">
      <w:pPr>
        <w:numPr>
          <w:ilvl w:val="0"/>
          <w:numId w:val="22"/>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compliance with applicable legislation, this Charter, and other internal documents of the Company;</w:t>
      </w:r>
    </w:p>
    <w:p w14:paraId="76A978A7" w14:textId="77777777" w:rsidR="00270841" w:rsidRPr="00270841" w:rsidRDefault="00270841" w:rsidP="00270841">
      <w:pPr>
        <w:numPr>
          <w:ilvl w:val="0"/>
          <w:numId w:val="22"/>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completeness and accuracy of accounting records and financial reporting;</w:t>
      </w:r>
    </w:p>
    <w:p w14:paraId="5E86A6D0" w14:textId="77777777" w:rsidR="00270841" w:rsidRPr="00270841" w:rsidRDefault="00270841" w:rsidP="00270841">
      <w:pPr>
        <w:numPr>
          <w:ilvl w:val="0"/>
          <w:numId w:val="22"/>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compliance with the established rules and procedures governing business operations;</w:t>
      </w:r>
    </w:p>
    <w:p w14:paraId="6EBA550C" w14:textId="77777777" w:rsidR="00270841" w:rsidRPr="00270841" w:rsidRDefault="00270841" w:rsidP="00270841">
      <w:pPr>
        <w:numPr>
          <w:ilvl w:val="0"/>
          <w:numId w:val="22"/>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safeguarding of the Company's assets; and</w:t>
      </w:r>
    </w:p>
    <w:p w14:paraId="7D5DA53E" w14:textId="77777777" w:rsidR="00270841" w:rsidRPr="00270841" w:rsidRDefault="00270841" w:rsidP="00270841">
      <w:pPr>
        <w:numPr>
          <w:ilvl w:val="0"/>
          <w:numId w:val="22"/>
        </w:num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sz w:val="28"/>
          <w:szCs w:val="28"/>
          <w:lang w:val="en-US" w:eastAsia="ru-RU"/>
        </w:rPr>
        <w:t>compliance with the requirements of applicable legislation relating to corporate governance.</w:t>
      </w:r>
    </w:p>
    <w:p w14:paraId="0C992D58"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15.3.</w:t>
      </w:r>
      <w:r w:rsidRPr="00270841">
        <w:rPr>
          <w:rFonts w:ascii="Times New Roman" w:eastAsia="Times New Roman" w:hAnsi="Times New Roman"/>
          <w:sz w:val="28"/>
          <w:szCs w:val="28"/>
          <w:lang w:val="en-US" w:eastAsia="ru-RU"/>
        </w:rPr>
        <w:t xml:space="preserve"> The Internal Audit Service shall carry out its activities in accordance with the applicable legislation of the Republic of Uzbekistan.</w:t>
      </w:r>
    </w:p>
    <w:p w14:paraId="6B6D3925"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15.4.</w:t>
      </w:r>
      <w:r w:rsidRPr="00270841">
        <w:rPr>
          <w:rFonts w:ascii="Times New Roman" w:eastAsia="Times New Roman" w:hAnsi="Times New Roman"/>
          <w:sz w:val="28"/>
          <w:szCs w:val="28"/>
          <w:lang w:val="en-US" w:eastAsia="ru-RU"/>
        </w:rPr>
        <w:t xml:space="preserve"> A Corporate Adviser position may be established within the Company for the purpose of monitoring compliance with the corporate legislation of the Republic of Uzbekistan.</w:t>
      </w:r>
    </w:p>
    <w:p w14:paraId="5F6670A5" w14:textId="15224C07" w:rsidR="00270841" w:rsidRPr="00270841" w:rsidRDefault="00270841" w:rsidP="001C4E0A">
      <w:pPr>
        <w:spacing w:before="100" w:beforeAutospacing="1" w:after="100" w:afterAutospacing="1" w:line="240" w:lineRule="auto"/>
        <w:ind w:firstLine="360"/>
        <w:jc w:val="both"/>
        <w:outlineLvl w:val="1"/>
        <w:rPr>
          <w:rFonts w:ascii="Times New Roman" w:eastAsia="Times New Roman" w:hAnsi="Times New Roman"/>
          <w:b/>
          <w:bCs/>
          <w:sz w:val="28"/>
          <w:szCs w:val="28"/>
          <w:lang w:val="en-US" w:eastAsia="ru-RU"/>
        </w:rPr>
      </w:pPr>
      <w:r w:rsidRPr="00270841">
        <w:rPr>
          <w:rFonts w:ascii="Times New Roman" w:eastAsia="Times New Roman" w:hAnsi="Times New Roman"/>
          <w:b/>
          <w:bCs/>
          <w:sz w:val="28"/>
          <w:szCs w:val="28"/>
          <w:lang w:val="en-US" w:eastAsia="ru-RU"/>
        </w:rPr>
        <w:t>XVI. REORGANIZATION, LIQUIDATION</w:t>
      </w:r>
      <w:r w:rsidR="001C4E0A" w:rsidRPr="001C4E0A">
        <w:rPr>
          <w:rFonts w:ascii="Times New Roman" w:eastAsia="Times New Roman" w:hAnsi="Times New Roman"/>
          <w:b/>
          <w:bCs/>
          <w:sz w:val="28"/>
          <w:szCs w:val="28"/>
          <w:lang w:val="en-US" w:eastAsia="ru-RU"/>
        </w:rPr>
        <w:t xml:space="preserve"> </w:t>
      </w:r>
      <w:r w:rsidRPr="00270841">
        <w:rPr>
          <w:rFonts w:ascii="Times New Roman" w:eastAsia="Times New Roman" w:hAnsi="Times New Roman"/>
          <w:b/>
          <w:bCs/>
          <w:sz w:val="28"/>
          <w:szCs w:val="28"/>
          <w:lang w:val="en-US" w:eastAsia="ru-RU"/>
        </w:rPr>
        <w:t>AND FINAL PROVISIONS</w:t>
      </w:r>
    </w:p>
    <w:p w14:paraId="77FC5550"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16.1.</w:t>
      </w:r>
      <w:r w:rsidRPr="00270841">
        <w:rPr>
          <w:rFonts w:ascii="Times New Roman" w:eastAsia="Times New Roman" w:hAnsi="Times New Roman"/>
          <w:sz w:val="28"/>
          <w:szCs w:val="28"/>
          <w:lang w:val="en-US" w:eastAsia="ru-RU"/>
        </w:rPr>
        <w:t xml:space="preserve"> The Company may be reorganized by resolution of the General Meeting of Shareholders through merger, consolidation, division, demerger (spin-off), or transformation, in accordance with applicable legislation.</w:t>
      </w:r>
    </w:p>
    <w:p w14:paraId="2661C311"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16.2.</w:t>
      </w:r>
      <w:r w:rsidRPr="00270841">
        <w:rPr>
          <w:rFonts w:ascii="Times New Roman" w:eastAsia="Times New Roman" w:hAnsi="Times New Roman"/>
          <w:sz w:val="28"/>
          <w:szCs w:val="28"/>
          <w:lang w:val="en-US" w:eastAsia="ru-RU"/>
        </w:rPr>
        <w:t xml:space="preserve"> The liquidation of the Company shall be carried out in accordance with the procedure established by the applicable legislation of the Republic of Uzbekistan.</w:t>
      </w:r>
    </w:p>
    <w:p w14:paraId="0F853753" w14:textId="77777777" w:rsidR="00270841" w:rsidRPr="00270841" w:rsidRDefault="00270841" w:rsidP="001C4E0A">
      <w:pPr>
        <w:spacing w:before="100" w:beforeAutospacing="1" w:after="100" w:afterAutospacing="1" w:line="240" w:lineRule="auto"/>
        <w:ind w:firstLine="360"/>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16.3.</w:t>
      </w:r>
      <w:r w:rsidRPr="00270841">
        <w:rPr>
          <w:rFonts w:ascii="Times New Roman" w:eastAsia="Times New Roman" w:hAnsi="Times New Roman"/>
          <w:sz w:val="28"/>
          <w:szCs w:val="28"/>
          <w:lang w:val="en-US" w:eastAsia="ru-RU"/>
        </w:rPr>
        <w:t xml:space="preserve"> Matters not regulated by this Charter shall be governed by the provisions of the Law of the Republic of Uzbekistan </w:t>
      </w:r>
      <w:r w:rsidRPr="00270841">
        <w:rPr>
          <w:rFonts w:ascii="Times New Roman" w:eastAsia="Times New Roman" w:hAnsi="Times New Roman"/>
          <w:b/>
          <w:bCs/>
          <w:sz w:val="28"/>
          <w:szCs w:val="28"/>
          <w:lang w:val="en-US" w:eastAsia="ru-RU"/>
        </w:rPr>
        <w:t>"On Joint-Stock Companies and Protection of Shareholders' Rights"</w:t>
      </w:r>
      <w:r w:rsidRPr="00270841">
        <w:rPr>
          <w:rFonts w:ascii="Times New Roman" w:eastAsia="Times New Roman" w:hAnsi="Times New Roman"/>
          <w:sz w:val="28"/>
          <w:szCs w:val="28"/>
          <w:lang w:val="en-US" w:eastAsia="ru-RU"/>
        </w:rPr>
        <w:t xml:space="preserve"> (as amended), and other applicable legislation of the Republic of Uzbekistan.</w:t>
      </w:r>
    </w:p>
    <w:p w14:paraId="04A81DF5" w14:textId="5FCB6D53" w:rsidR="00270841" w:rsidRPr="00270841" w:rsidRDefault="00270841" w:rsidP="00270841">
      <w:pPr>
        <w:spacing w:after="0" w:line="240" w:lineRule="auto"/>
        <w:jc w:val="both"/>
        <w:rPr>
          <w:rFonts w:ascii="Times New Roman" w:eastAsia="Times New Roman" w:hAnsi="Times New Roman"/>
          <w:sz w:val="28"/>
          <w:szCs w:val="28"/>
          <w:lang w:val="en-US" w:eastAsia="ru-RU"/>
        </w:rPr>
      </w:pPr>
    </w:p>
    <w:p w14:paraId="23054E8A" w14:textId="181D7426" w:rsidR="001C4E0A" w:rsidRDefault="001C4E0A" w:rsidP="00270841">
      <w:pPr>
        <w:spacing w:before="100" w:beforeAutospacing="1" w:after="100" w:afterAutospacing="1" w:line="240" w:lineRule="auto"/>
        <w:jc w:val="both"/>
        <w:rPr>
          <w:rFonts w:ascii="Times New Roman" w:eastAsia="Times New Roman" w:hAnsi="Times New Roman"/>
          <w:b/>
          <w:bCs/>
          <w:sz w:val="28"/>
          <w:szCs w:val="28"/>
          <w:lang w:val="en-US" w:eastAsia="ru-RU"/>
        </w:rPr>
      </w:pPr>
      <w:r w:rsidRPr="001C4E0A">
        <w:rPr>
          <w:rFonts w:ascii="Times New Roman" w:eastAsia="Times New Roman" w:hAnsi="Times New Roman"/>
          <w:b/>
          <w:bCs/>
          <w:sz w:val="28"/>
          <w:szCs w:val="28"/>
          <w:lang w:val="en-US" w:eastAsia="ru-RU"/>
        </w:rPr>
        <w:t xml:space="preserve">              </w:t>
      </w:r>
      <w:r w:rsidR="00270841" w:rsidRPr="00270841">
        <w:rPr>
          <w:rFonts w:ascii="Times New Roman" w:eastAsia="Times New Roman" w:hAnsi="Times New Roman"/>
          <w:b/>
          <w:bCs/>
          <w:sz w:val="28"/>
          <w:szCs w:val="28"/>
          <w:lang w:val="en-US" w:eastAsia="ru-RU"/>
        </w:rPr>
        <w:t>General Director</w:t>
      </w:r>
    </w:p>
    <w:p w14:paraId="3B16BD45" w14:textId="275C3913" w:rsidR="00270841" w:rsidRPr="00270841" w:rsidRDefault="00270841" w:rsidP="00270841">
      <w:pPr>
        <w:spacing w:before="100" w:beforeAutospacing="1" w:after="100" w:afterAutospacing="1" w:line="240" w:lineRule="auto"/>
        <w:jc w:val="both"/>
        <w:rPr>
          <w:rFonts w:ascii="Times New Roman" w:eastAsia="Times New Roman" w:hAnsi="Times New Roman"/>
          <w:sz w:val="28"/>
          <w:szCs w:val="28"/>
          <w:lang w:val="en-US" w:eastAsia="ru-RU"/>
        </w:rPr>
      </w:pPr>
      <w:r w:rsidRPr="00270841">
        <w:rPr>
          <w:rFonts w:ascii="Times New Roman" w:eastAsia="Times New Roman" w:hAnsi="Times New Roman"/>
          <w:b/>
          <w:bCs/>
          <w:sz w:val="28"/>
          <w:szCs w:val="28"/>
          <w:lang w:val="en-US" w:eastAsia="ru-RU"/>
        </w:rPr>
        <w:t>JSC "</w:t>
      </w:r>
      <w:proofErr w:type="spellStart"/>
      <w:r w:rsidRPr="00270841">
        <w:rPr>
          <w:rFonts w:ascii="Times New Roman" w:eastAsia="Times New Roman" w:hAnsi="Times New Roman"/>
          <w:b/>
          <w:bCs/>
          <w:sz w:val="28"/>
          <w:szCs w:val="28"/>
          <w:lang w:val="en-US" w:eastAsia="ru-RU"/>
        </w:rPr>
        <w:t>OʻZTEMIRYOʻLYOʻLOVCHI</w:t>
      </w:r>
      <w:proofErr w:type="spellEnd"/>
      <w:r w:rsidRPr="00270841">
        <w:rPr>
          <w:rFonts w:ascii="Times New Roman" w:eastAsia="Times New Roman" w:hAnsi="Times New Roman"/>
          <w:b/>
          <w:bCs/>
          <w:sz w:val="28"/>
          <w:szCs w:val="28"/>
          <w:lang w:val="en-US" w:eastAsia="ru-RU"/>
        </w:rPr>
        <w:t>"</w:t>
      </w:r>
      <w:r w:rsidR="001C4E0A" w:rsidRPr="001C4E0A">
        <w:rPr>
          <w:rFonts w:ascii="Times New Roman" w:eastAsia="Times New Roman" w:hAnsi="Times New Roman"/>
          <w:b/>
          <w:bCs/>
          <w:sz w:val="28"/>
          <w:szCs w:val="28"/>
          <w:lang w:val="en-US" w:eastAsia="ru-RU"/>
        </w:rPr>
        <w:t xml:space="preserve">                               </w:t>
      </w:r>
      <w:proofErr w:type="spellStart"/>
      <w:r w:rsidRPr="00270841">
        <w:rPr>
          <w:rFonts w:ascii="Times New Roman" w:eastAsia="Times New Roman" w:hAnsi="Times New Roman"/>
          <w:b/>
          <w:bCs/>
          <w:sz w:val="28"/>
          <w:szCs w:val="28"/>
          <w:lang w:val="en-US" w:eastAsia="ru-RU"/>
        </w:rPr>
        <w:t>Sh.A</w:t>
      </w:r>
      <w:proofErr w:type="spellEnd"/>
      <w:r w:rsidRPr="00270841">
        <w:rPr>
          <w:rFonts w:ascii="Times New Roman" w:eastAsia="Times New Roman" w:hAnsi="Times New Roman"/>
          <w:b/>
          <w:bCs/>
          <w:sz w:val="28"/>
          <w:szCs w:val="28"/>
          <w:lang w:val="en-US" w:eastAsia="ru-RU"/>
        </w:rPr>
        <w:t xml:space="preserve">. </w:t>
      </w:r>
      <w:proofErr w:type="spellStart"/>
      <w:r w:rsidRPr="00270841">
        <w:rPr>
          <w:rFonts w:ascii="Times New Roman" w:eastAsia="Times New Roman" w:hAnsi="Times New Roman"/>
          <w:b/>
          <w:bCs/>
          <w:sz w:val="28"/>
          <w:szCs w:val="28"/>
          <w:lang w:val="en-US" w:eastAsia="ru-RU"/>
        </w:rPr>
        <w:t>Yusupov</w:t>
      </w:r>
      <w:proofErr w:type="spellEnd"/>
    </w:p>
    <w:p w14:paraId="545B0155" w14:textId="77777777" w:rsidR="000C43FD" w:rsidRPr="00270841" w:rsidRDefault="000C43FD" w:rsidP="00270841">
      <w:pPr>
        <w:jc w:val="both"/>
        <w:rPr>
          <w:sz w:val="28"/>
          <w:szCs w:val="28"/>
          <w:lang w:val="en-US"/>
        </w:rPr>
      </w:pPr>
    </w:p>
    <w:sectPr w:rsidR="000C43FD" w:rsidRPr="002708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
    <w:altName w:val="Arial Unicode MS"/>
    <w:panose1 w:val="00000000000000000000"/>
    <w:charset w:val="CC"/>
    <w:family w:val="auto"/>
    <w:notTrueType/>
    <w:pitch w:val="default"/>
    <w:sig w:usb0="00000201" w:usb1="08080000" w:usb2="00000010" w:usb3="00000000" w:csb0="00100004"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E2295"/>
    <w:multiLevelType w:val="multilevel"/>
    <w:tmpl w:val="BD58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A0F7E"/>
    <w:multiLevelType w:val="multilevel"/>
    <w:tmpl w:val="EB1A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5B0B68"/>
    <w:multiLevelType w:val="multilevel"/>
    <w:tmpl w:val="8928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F09E9"/>
    <w:multiLevelType w:val="multilevel"/>
    <w:tmpl w:val="B1F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D17F93"/>
    <w:multiLevelType w:val="multilevel"/>
    <w:tmpl w:val="20A0F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511F52"/>
    <w:multiLevelType w:val="multilevel"/>
    <w:tmpl w:val="7000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D06F7"/>
    <w:multiLevelType w:val="multilevel"/>
    <w:tmpl w:val="E9FA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33631"/>
    <w:multiLevelType w:val="multilevel"/>
    <w:tmpl w:val="6EB6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91282"/>
    <w:multiLevelType w:val="multilevel"/>
    <w:tmpl w:val="7C86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5C60D2"/>
    <w:multiLevelType w:val="multilevel"/>
    <w:tmpl w:val="3AF6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93898"/>
    <w:multiLevelType w:val="multilevel"/>
    <w:tmpl w:val="A120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EC089C"/>
    <w:multiLevelType w:val="multilevel"/>
    <w:tmpl w:val="030E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9D20B6"/>
    <w:multiLevelType w:val="multilevel"/>
    <w:tmpl w:val="477C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7C27B4"/>
    <w:multiLevelType w:val="multilevel"/>
    <w:tmpl w:val="9ECA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0002B1"/>
    <w:multiLevelType w:val="multilevel"/>
    <w:tmpl w:val="BD54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E470ED"/>
    <w:multiLevelType w:val="multilevel"/>
    <w:tmpl w:val="28B6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F50E4F"/>
    <w:multiLevelType w:val="multilevel"/>
    <w:tmpl w:val="2CD6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0E6285"/>
    <w:multiLevelType w:val="multilevel"/>
    <w:tmpl w:val="B976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8944E2"/>
    <w:multiLevelType w:val="multilevel"/>
    <w:tmpl w:val="AD5C2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9D257A"/>
    <w:multiLevelType w:val="multilevel"/>
    <w:tmpl w:val="EC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051529"/>
    <w:multiLevelType w:val="multilevel"/>
    <w:tmpl w:val="F1E6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924A47"/>
    <w:multiLevelType w:val="multilevel"/>
    <w:tmpl w:val="737A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1"/>
  </w:num>
  <w:num w:numId="3">
    <w:abstractNumId w:val="1"/>
  </w:num>
  <w:num w:numId="4">
    <w:abstractNumId w:val="15"/>
  </w:num>
  <w:num w:numId="5">
    <w:abstractNumId w:val="10"/>
  </w:num>
  <w:num w:numId="6">
    <w:abstractNumId w:val="0"/>
  </w:num>
  <w:num w:numId="7">
    <w:abstractNumId w:val="16"/>
  </w:num>
  <w:num w:numId="8">
    <w:abstractNumId w:val="12"/>
  </w:num>
  <w:num w:numId="9">
    <w:abstractNumId w:val="2"/>
  </w:num>
  <w:num w:numId="10">
    <w:abstractNumId w:val="17"/>
  </w:num>
  <w:num w:numId="11">
    <w:abstractNumId w:val="20"/>
  </w:num>
  <w:num w:numId="12">
    <w:abstractNumId w:val="8"/>
  </w:num>
  <w:num w:numId="13">
    <w:abstractNumId w:val="13"/>
  </w:num>
  <w:num w:numId="14">
    <w:abstractNumId w:val="5"/>
  </w:num>
  <w:num w:numId="15">
    <w:abstractNumId w:val="11"/>
  </w:num>
  <w:num w:numId="16">
    <w:abstractNumId w:val="7"/>
  </w:num>
  <w:num w:numId="17">
    <w:abstractNumId w:val="9"/>
  </w:num>
  <w:num w:numId="18">
    <w:abstractNumId w:val="6"/>
  </w:num>
  <w:num w:numId="19">
    <w:abstractNumId w:val="4"/>
  </w:num>
  <w:num w:numId="20">
    <w:abstractNumId w:val="18"/>
  </w:num>
  <w:num w:numId="21">
    <w:abstractNumId w:val="1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841"/>
    <w:rsid w:val="000C43FD"/>
    <w:rsid w:val="001C4E0A"/>
    <w:rsid w:val="00270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2B5DC"/>
  <w15:chartTrackingRefBased/>
  <w15:docId w15:val="{9E6A7592-950B-4955-A6E4-794C89FC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841"/>
    <w:pPr>
      <w:spacing w:after="200" w:line="276" w:lineRule="auto"/>
    </w:pPr>
    <w:rPr>
      <w:rFonts w:ascii="Calibri" w:eastAsia="Calibri" w:hAnsi="Calibri" w:cs="Times New Roman"/>
    </w:rPr>
  </w:style>
  <w:style w:type="paragraph" w:styleId="1">
    <w:name w:val="heading 1"/>
    <w:basedOn w:val="a"/>
    <w:link w:val="10"/>
    <w:uiPriority w:val="9"/>
    <w:qFormat/>
    <w:rsid w:val="0027084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270841"/>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84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70841"/>
    <w:rPr>
      <w:rFonts w:ascii="Times New Roman" w:eastAsia="Times New Roman" w:hAnsi="Times New Roman" w:cs="Times New Roman"/>
      <w:b/>
      <w:bCs/>
      <w:sz w:val="36"/>
      <w:szCs w:val="36"/>
      <w:lang w:eastAsia="ru-RU"/>
    </w:rPr>
  </w:style>
  <w:style w:type="character" w:styleId="a3">
    <w:name w:val="Strong"/>
    <w:basedOn w:val="a0"/>
    <w:uiPriority w:val="22"/>
    <w:qFormat/>
    <w:rsid w:val="00270841"/>
    <w:rPr>
      <w:b/>
      <w:bCs/>
    </w:rPr>
  </w:style>
  <w:style w:type="paragraph" w:styleId="a4">
    <w:name w:val="Normal (Web)"/>
    <w:basedOn w:val="a"/>
    <w:uiPriority w:val="99"/>
    <w:semiHidden/>
    <w:unhideWhenUsed/>
    <w:rsid w:val="00270841"/>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Emphasis"/>
    <w:basedOn w:val="a0"/>
    <w:uiPriority w:val="20"/>
    <w:qFormat/>
    <w:rsid w:val="00270841"/>
    <w:rPr>
      <w:i/>
      <w:iCs/>
    </w:rPr>
  </w:style>
  <w:style w:type="character" w:styleId="a6">
    <w:name w:val="Hyperlink"/>
    <w:basedOn w:val="a0"/>
    <w:uiPriority w:val="99"/>
    <w:semiHidden/>
    <w:unhideWhenUsed/>
    <w:rsid w:val="00270841"/>
    <w:rPr>
      <w:color w:val="0000FF"/>
      <w:u w:val="single"/>
    </w:rPr>
  </w:style>
  <w:style w:type="paragraph" w:customStyle="1" w:styleId="isselectedend">
    <w:name w:val="isselectedend"/>
    <w:basedOn w:val="a"/>
    <w:rsid w:val="0027084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9953">
      <w:bodyDiv w:val="1"/>
      <w:marLeft w:val="0"/>
      <w:marRight w:val="0"/>
      <w:marTop w:val="0"/>
      <w:marBottom w:val="0"/>
      <w:divBdr>
        <w:top w:val="none" w:sz="0" w:space="0" w:color="auto"/>
        <w:left w:val="none" w:sz="0" w:space="0" w:color="auto"/>
        <w:bottom w:val="none" w:sz="0" w:space="0" w:color="auto"/>
        <w:right w:val="none" w:sz="0" w:space="0" w:color="auto"/>
      </w:divBdr>
    </w:div>
    <w:div w:id="1048528638">
      <w:bodyDiv w:val="1"/>
      <w:marLeft w:val="0"/>
      <w:marRight w:val="0"/>
      <w:marTop w:val="0"/>
      <w:marBottom w:val="0"/>
      <w:divBdr>
        <w:top w:val="none" w:sz="0" w:space="0" w:color="auto"/>
        <w:left w:val="none" w:sz="0" w:space="0" w:color="auto"/>
        <w:bottom w:val="none" w:sz="0" w:space="0" w:color="auto"/>
        <w:right w:val="none" w:sz="0" w:space="0" w:color="auto"/>
      </w:divBdr>
    </w:div>
    <w:div w:id="1053965285">
      <w:bodyDiv w:val="1"/>
      <w:marLeft w:val="0"/>
      <w:marRight w:val="0"/>
      <w:marTop w:val="0"/>
      <w:marBottom w:val="0"/>
      <w:divBdr>
        <w:top w:val="none" w:sz="0" w:space="0" w:color="auto"/>
        <w:left w:val="none" w:sz="0" w:space="0" w:color="auto"/>
        <w:bottom w:val="none" w:sz="0" w:space="0" w:color="auto"/>
        <w:right w:val="none" w:sz="0" w:space="0" w:color="auto"/>
      </w:divBdr>
    </w:div>
    <w:div w:id="1088771874">
      <w:bodyDiv w:val="1"/>
      <w:marLeft w:val="0"/>
      <w:marRight w:val="0"/>
      <w:marTop w:val="0"/>
      <w:marBottom w:val="0"/>
      <w:divBdr>
        <w:top w:val="none" w:sz="0" w:space="0" w:color="auto"/>
        <w:left w:val="none" w:sz="0" w:space="0" w:color="auto"/>
        <w:bottom w:val="none" w:sz="0" w:space="0" w:color="auto"/>
        <w:right w:val="none" w:sz="0" w:space="0" w:color="auto"/>
      </w:divBdr>
    </w:div>
    <w:div w:id="1494222620">
      <w:bodyDiv w:val="1"/>
      <w:marLeft w:val="0"/>
      <w:marRight w:val="0"/>
      <w:marTop w:val="0"/>
      <w:marBottom w:val="0"/>
      <w:divBdr>
        <w:top w:val="none" w:sz="0" w:space="0" w:color="auto"/>
        <w:left w:val="none" w:sz="0" w:space="0" w:color="auto"/>
        <w:bottom w:val="none" w:sz="0" w:space="0" w:color="auto"/>
        <w:right w:val="none" w:sz="0" w:space="0" w:color="auto"/>
      </w:divBdr>
      <w:divsChild>
        <w:div w:id="1411153192">
          <w:marLeft w:val="0"/>
          <w:marRight w:val="0"/>
          <w:marTop w:val="0"/>
          <w:marBottom w:val="0"/>
          <w:divBdr>
            <w:top w:val="none" w:sz="0" w:space="0" w:color="auto"/>
            <w:left w:val="none" w:sz="0" w:space="0" w:color="auto"/>
            <w:bottom w:val="none" w:sz="0" w:space="0" w:color="auto"/>
            <w:right w:val="none" w:sz="0" w:space="0" w:color="auto"/>
          </w:divBdr>
        </w:div>
        <w:div w:id="80495229">
          <w:marLeft w:val="0"/>
          <w:marRight w:val="0"/>
          <w:marTop w:val="0"/>
          <w:marBottom w:val="0"/>
          <w:divBdr>
            <w:top w:val="none" w:sz="0" w:space="0" w:color="auto"/>
            <w:left w:val="none" w:sz="0" w:space="0" w:color="auto"/>
            <w:bottom w:val="none" w:sz="0" w:space="0" w:color="auto"/>
            <w:right w:val="none" w:sz="0" w:space="0" w:color="auto"/>
          </w:divBdr>
        </w:div>
      </w:divsChild>
    </w:div>
    <w:div w:id="1767798530">
      <w:bodyDiv w:val="1"/>
      <w:marLeft w:val="0"/>
      <w:marRight w:val="0"/>
      <w:marTop w:val="0"/>
      <w:marBottom w:val="0"/>
      <w:divBdr>
        <w:top w:val="none" w:sz="0" w:space="0" w:color="auto"/>
        <w:left w:val="none" w:sz="0" w:space="0" w:color="auto"/>
        <w:bottom w:val="none" w:sz="0" w:space="0" w:color="auto"/>
        <w:right w:val="none" w:sz="0" w:space="0" w:color="auto"/>
      </w:divBdr>
    </w:div>
    <w:div w:id="1812552632">
      <w:bodyDiv w:val="1"/>
      <w:marLeft w:val="0"/>
      <w:marRight w:val="0"/>
      <w:marTop w:val="0"/>
      <w:marBottom w:val="0"/>
      <w:divBdr>
        <w:top w:val="none" w:sz="0" w:space="0" w:color="auto"/>
        <w:left w:val="none" w:sz="0" w:space="0" w:color="auto"/>
        <w:bottom w:val="none" w:sz="0" w:space="0" w:color="auto"/>
        <w:right w:val="none" w:sz="0" w:space="0" w:color="auto"/>
      </w:divBdr>
      <w:divsChild>
        <w:div w:id="1473912415">
          <w:marLeft w:val="0"/>
          <w:marRight w:val="0"/>
          <w:marTop w:val="0"/>
          <w:marBottom w:val="0"/>
          <w:divBdr>
            <w:top w:val="none" w:sz="0" w:space="0" w:color="auto"/>
            <w:left w:val="none" w:sz="0" w:space="0" w:color="auto"/>
            <w:bottom w:val="none" w:sz="0" w:space="0" w:color="auto"/>
            <w:right w:val="none" w:sz="0" w:space="0" w:color="auto"/>
          </w:divBdr>
        </w:div>
        <w:div w:id="961691495">
          <w:marLeft w:val="0"/>
          <w:marRight w:val="0"/>
          <w:marTop w:val="0"/>
          <w:marBottom w:val="0"/>
          <w:divBdr>
            <w:top w:val="none" w:sz="0" w:space="0" w:color="auto"/>
            <w:left w:val="none" w:sz="0" w:space="0" w:color="auto"/>
            <w:bottom w:val="none" w:sz="0" w:space="0" w:color="auto"/>
            <w:right w:val="none" w:sz="0" w:space="0" w:color="auto"/>
          </w:divBdr>
        </w:div>
      </w:divsChild>
    </w:div>
    <w:div w:id="2083260499">
      <w:bodyDiv w:val="1"/>
      <w:marLeft w:val="0"/>
      <w:marRight w:val="0"/>
      <w:marTop w:val="0"/>
      <w:marBottom w:val="0"/>
      <w:divBdr>
        <w:top w:val="none" w:sz="0" w:space="0" w:color="auto"/>
        <w:left w:val="none" w:sz="0" w:space="0" w:color="auto"/>
        <w:bottom w:val="none" w:sz="0" w:space="0" w:color="auto"/>
        <w:right w:val="none" w:sz="0" w:space="0" w:color="auto"/>
      </w:divBdr>
      <w:divsChild>
        <w:div w:id="1903828790">
          <w:marLeft w:val="0"/>
          <w:marRight w:val="0"/>
          <w:marTop w:val="0"/>
          <w:marBottom w:val="0"/>
          <w:divBdr>
            <w:top w:val="none" w:sz="0" w:space="0" w:color="auto"/>
            <w:left w:val="none" w:sz="0" w:space="0" w:color="auto"/>
            <w:bottom w:val="none" w:sz="0" w:space="0" w:color="auto"/>
            <w:right w:val="none" w:sz="0" w:space="0" w:color="auto"/>
          </w:divBdr>
        </w:div>
      </w:divsChild>
    </w:div>
    <w:div w:id="2145081079">
      <w:bodyDiv w:val="1"/>
      <w:marLeft w:val="0"/>
      <w:marRight w:val="0"/>
      <w:marTop w:val="0"/>
      <w:marBottom w:val="0"/>
      <w:divBdr>
        <w:top w:val="none" w:sz="0" w:space="0" w:color="auto"/>
        <w:left w:val="none" w:sz="0" w:space="0" w:color="auto"/>
        <w:bottom w:val="none" w:sz="0" w:space="0" w:color="auto"/>
        <w:right w:val="none" w:sz="0" w:space="0" w:color="auto"/>
      </w:divBdr>
      <w:divsChild>
        <w:div w:id="1159804158">
          <w:marLeft w:val="0"/>
          <w:marRight w:val="0"/>
          <w:marTop w:val="0"/>
          <w:marBottom w:val="0"/>
          <w:divBdr>
            <w:top w:val="none" w:sz="0" w:space="0" w:color="auto"/>
            <w:left w:val="none" w:sz="0" w:space="0" w:color="auto"/>
            <w:bottom w:val="none" w:sz="0" w:space="0" w:color="auto"/>
            <w:right w:val="none" w:sz="0" w:space="0" w:color="auto"/>
          </w:divBdr>
          <w:divsChild>
            <w:div w:id="790132162">
              <w:marLeft w:val="0"/>
              <w:marRight w:val="0"/>
              <w:marTop w:val="0"/>
              <w:marBottom w:val="0"/>
              <w:divBdr>
                <w:top w:val="none" w:sz="0" w:space="0" w:color="auto"/>
                <w:left w:val="none" w:sz="0" w:space="0" w:color="auto"/>
                <w:bottom w:val="none" w:sz="0" w:space="0" w:color="auto"/>
                <w:right w:val="none" w:sz="0" w:space="0" w:color="auto"/>
              </w:divBdr>
              <w:divsChild>
                <w:div w:id="926615780">
                  <w:marLeft w:val="0"/>
                  <w:marRight w:val="0"/>
                  <w:marTop w:val="0"/>
                  <w:marBottom w:val="0"/>
                  <w:divBdr>
                    <w:top w:val="none" w:sz="0" w:space="0" w:color="auto"/>
                    <w:left w:val="none" w:sz="0" w:space="0" w:color="auto"/>
                    <w:bottom w:val="none" w:sz="0" w:space="0" w:color="auto"/>
                    <w:right w:val="none" w:sz="0" w:space="0" w:color="auto"/>
                  </w:divBdr>
                  <w:divsChild>
                    <w:div w:id="260261367">
                      <w:marLeft w:val="0"/>
                      <w:marRight w:val="0"/>
                      <w:marTop w:val="0"/>
                      <w:marBottom w:val="0"/>
                      <w:divBdr>
                        <w:top w:val="none" w:sz="0" w:space="0" w:color="auto"/>
                        <w:left w:val="none" w:sz="0" w:space="0" w:color="auto"/>
                        <w:bottom w:val="none" w:sz="0" w:space="0" w:color="auto"/>
                        <w:right w:val="none" w:sz="0" w:space="0" w:color="auto"/>
                      </w:divBdr>
                      <w:divsChild>
                        <w:div w:id="1660882014">
                          <w:marLeft w:val="0"/>
                          <w:marRight w:val="0"/>
                          <w:marTop w:val="0"/>
                          <w:marBottom w:val="0"/>
                          <w:divBdr>
                            <w:top w:val="none" w:sz="0" w:space="0" w:color="auto"/>
                            <w:left w:val="none" w:sz="0" w:space="0" w:color="auto"/>
                            <w:bottom w:val="none" w:sz="0" w:space="0" w:color="auto"/>
                            <w:right w:val="none" w:sz="0" w:space="0" w:color="auto"/>
                          </w:divBdr>
                          <w:divsChild>
                            <w:div w:id="442264723">
                              <w:marLeft w:val="0"/>
                              <w:marRight w:val="0"/>
                              <w:marTop w:val="0"/>
                              <w:marBottom w:val="0"/>
                              <w:divBdr>
                                <w:top w:val="none" w:sz="0" w:space="0" w:color="auto"/>
                                <w:left w:val="none" w:sz="0" w:space="0" w:color="auto"/>
                                <w:bottom w:val="none" w:sz="0" w:space="0" w:color="auto"/>
                                <w:right w:val="none" w:sz="0" w:space="0" w:color="auto"/>
                              </w:divBdr>
                              <w:divsChild>
                                <w:div w:id="2070028254">
                                  <w:marLeft w:val="0"/>
                                  <w:marRight w:val="0"/>
                                  <w:marTop w:val="0"/>
                                  <w:marBottom w:val="0"/>
                                  <w:divBdr>
                                    <w:top w:val="none" w:sz="0" w:space="0" w:color="auto"/>
                                    <w:left w:val="none" w:sz="0" w:space="0" w:color="auto"/>
                                    <w:bottom w:val="none" w:sz="0" w:space="0" w:color="auto"/>
                                    <w:right w:val="none" w:sz="0" w:space="0" w:color="auto"/>
                                  </w:divBdr>
                                  <w:divsChild>
                                    <w:div w:id="14268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zrailpass.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22</Pages>
  <Words>7216</Words>
  <Characters>41134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G`olibjon</dc:creator>
  <cp:keywords/>
  <dc:description/>
  <cp:lastModifiedBy>G`olibjon</cp:lastModifiedBy>
  <cp:revision>1</cp:revision>
  <dcterms:created xsi:type="dcterms:W3CDTF">2026-07-12T11:52:00Z</dcterms:created>
  <dcterms:modified xsi:type="dcterms:W3CDTF">2026-07-12T15:31:00Z</dcterms:modified>
</cp:coreProperties>
</file>